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606EB" w14:textId="69E50994" w:rsidR="000F7DF6" w:rsidRPr="000F7DF6" w:rsidRDefault="000F7DF6" w:rsidP="000F7DF6">
      <w:pPr>
        <w:pStyle w:val="Nadpis1"/>
        <w:spacing w:line="276" w:lineRule="auto"/>
        <w:rPr>
          <w:rFonts w:asciiTheme="minorHAnsi" w:hAnsiTheme="minorHAnsi" w:cstheme="minorHAnsi"/>
          <w:b w:val="0"/>
          <w:bCs w:val="0"/>
          <w:sz w:val="22"/>
          <w:szCs w:val="22"/>
        </w:rPr>
      </w:pPr>
      <w:r w:rsidRPr="000F7DF6">
        <w:rPr>
          <w:rFonts w:asciiTheme="minorHAnsi" w:hAnsiTheme="minorHAnsi" w:cstheme="minorHAnsi"/>
          <w:b w:val="0"/>
          <w:bCs w:val="0"/>
          <w:sz w:val="22"/>
          <w:szCs w:val="22"/>
        </w:rPr>
        <w:t xml:space="preserve">Příloha </w:t>
      </w:r>
      <w:r w:rsidR="006D750E">
        <w:rPr>
          <w:rFonts w:asciiTheme="minorHAnsi" w:hAnsiTheme="minorHAnsi" w:cstheme="minorHAnsi"/>
          <w:b w:val="0"/>
          <w:bCs w:val="0"/>
          <w:sz w:val="22"/>
          <w:szCs w:val="22"/>
        </w:rPr>
        <w:t>06</w:t>
      </w:r>
    </w:p>
    <w:p w14:paraId="1A7992D4" w14:textId="77777777" w:rsidR="000F7DF6" w:rsidRPr="000F7DF6" w:rsidRDefault="000F7DF6" w:rsidP="000F7DF6"/>
    <w:p w14:paraId="237A0D5F" w14:textId="7061DE32" w:rsidR="000F7DF6" w:rsidRPr="005B5D60" w:rsidRDefault="000F7DF6" w:rsidP="00C532B4">
      <w:pPr>
        <w:pStyle w:val="Nadpis1"/>
        <w:spacing w:line="276" w:lineRule="auto"/>
        <w:jc w:val="center"/>
        <w:rPr>
          <w:rFonts w:asciiTheme="minorHAnsi" w:hAnsiTheme="minorHAnsi" w:cstheme="minorHAnsi"/>
          <w:sz w:val="32"/>
          <w:szCs w:val="32"/>
        </w:rPr>
      </w:pPr>
      <w:r w:rsidRPr="005B5D60">
        <w:rPr>
          <w:rFonts w:asciiTheme="minorHAnsi" w:hAnsiTheme="minorHAnsi" w:cstheme="minorHAnsi"/>
          <w:sz w:val="32"/>
          <w:szCs w:val="32"/>
        </w:rPr>
        <w:t>Obchodní podmínky</w:t>
      </w:r>
    </w:p>
    <w:p w14:paraId="7A4C5405" w14:textId="5E7E045B" w:rsidR="00C532B4" w:rsidRPr="005B5D60" w:rsidRDefault="003B7EBA" w:rsidP="00C532B4">
      <w:pPr>
        <w:pStyle w:val="Nadpis1"/>
        <w:spacing w:line="276" w:lineRule="auto"/>
        <w:jc w:val="center"/>
        <w:rPr>
          <w:rFonts w:asciiTheme="minorHAnsi" w:hAnsiTheme="minorHAnsi" w:cstheme="minorHAnsi"/>
          <w:sz w:val="32"/>
          <w:szCs w:val="32"/>
        </w:rPr>
      </w:pPr>
      <w:r w:rsidRPr="005B5D60">
        <w:rPr>
          <w:rFonts w:asciiTheme="minorHAnsi" w:hAnsiTheme="minorHAnsi" w:cstheme="minorHAnsi"/>
          <w:sz w:val="32"/>
          <w:szCs w:val="32"/>
        </w:rPr>
        <w:t>Kupní smlouva</w:t>
      </w:r>
    </w:p>
    <w:p w14:paraId="7014E22E" w14:textId="77777777" w:rsidR="003B7EBA" w:rsidRPr="005B5D60" w:rsidRDefault="003B7EBA" w:rsidP="003B7EBA">
      <w:pPr>
        <w:pStyle w:val="Nadpis1"/>
        <w:spacing w:line="276" w:lineRule="auto"/>
        <w:jc w:val="center"/>
        <w:rPr>
          <w:rFonts w:asciiTheme="minorHAnsi" w:hAnsiTheme="minorHAnsi" w:cstheme="minorHAnsi"/>
          <w:sz w:val="32"/>
          <w:szCs w:val="32"/>
        </w:rPr>
      </w:pPr>
    </w:p>
    <w:p w14:paraId="4CAFAE4C" w14:textId="22C5B9C8" w:rsidR="003B7EBA" w:rsidRDefault="00FB0903" w:rsidP="00B4520A">
      <w:pPr>
        <w:pStyle w:val="Nadpis1"/>
        <w:spacing w:line="276" w:lineRule="auto"/>
        <w:jc w:val="center"/>
        <w:rPr>
          <w:rFonts w:asciiTheme="minorHAnsi" w:hAnsiTheme="minorHAnsi" w:cstheme="minorHAnsi"/>
          <w:sz w:val="32"/>
          <w:szCs w:val="32"/>
        </w:rPr>
      </w:pPr>
      <w:r>
        <w:rPr>
          <w:rFonts w:asciiTheme="minorHAnsi" w:hAnsiTheme="minorHAnsi" w:cstheme="minorHAnsi"/>
          <w:sz w:val="32"/>
          <w:szCs w:val="32"/>
        </w:rPr>
        <w:t>Lavice čekárenské</w:t>
      </w:r>
      <w:r w:rsidR="00591800">
        <w:rPr>
          <w:rFonts w:asciiTheme="minorHAnsi" w:hAnsiTheme="minorHAnsi" w:cstheme="minorHAnsi"/>
          <w:sz w:val="32"/>
          <w:szCs w:val="32"/>
        </w:rPr>
        <w:t xml:space="preserve"> – opakované zadání</w:t>
      </w:r>
    </w:p>
    <w:p w14:paraId="03F31819" w14:textId="77777777" w:rsidR="00B4520A" w:rsidRPr="00B4520A" w:rsidRDefault="00B4520A" w:rsidP="00B4520A"/>
    <w:p w14:paraId="6A17A78F" w14:textId="0534911D" w:rsidR="006D6357" w:rsidRPr="00301BAF" w:rsidRDefault="006D6357" w:rsidP="00C532B4">
      <w:pPr>
        <w:pStyle w:val="Bezmezer"/>
        <w:spacing w:before="120" w:line="276" w:lineRule="auto"/>
        <w:jc w:val="center"/>
        <w:rPr>
          <w:rFonts w:asciiTheme="minorHAnsi" w:hAnsiTheme="minorHAnsi" w:cstheme="minorHAnsi"/>
        </w:rPr>
      </w:pPr>
      <w:r w:rsidRPr="00301BAF">
        <w:rPr>
          <w:rFonts w:asciiTheme="minorHAnsi" w:hAnsiTheme="minorHAnsi" w:cstheme="minorHAnsi"/>
        </w:rPr>
        <w:t>(dále jen „smlouva“)</w:t>
      </w:r>
    </w:p>
    <w:p w14:paraId="288406CC" w14:textId="613396C8" w:rsidR="006D6357" w:rsidRPr="00301BAF" w:rsidRDefault="006D6357" w:rsidP="00C532B4">
      <w:pPr>
        <w:pStyle w:val="Bezmezer"/>
        <w:spacing w:before="120" w:line="276" w:lineRule="auto"/>
        <w:jc w:val="center"/>
        <w:rPr>
          <w:rFonts w:asciiTheme="minorHAnsi" w:hAnsiTheme="minorHAnsi" w:cstheme="minorHAnsi"/>
        </w:rPr>
      </w:pPr>
      <w:r w:rsidRPr="00301BAF">
        <w:rPr>
          <w:rFonts w:asciiTheme="minorHAnsi" w:hAnsiTheme="minorHAnsi" w:cstheme="minorHAnsi"/>
        </w:rPr>
        <w:t>uzavřená dle § 2079 a násl. ve spojení s § 2085 zákona č. 89/2012 Sb., občanského zákoníku, ve znění pozdějších předpisů (dále jen „</w:t>
      </w:r>
      <w:r w:rsidRPr="00301BAF">
        <w:rPr>
          <w:rFonts w:asciiTheme="minorHAnsi" w:hAnsiTheme="minorHAnsi" w:cstheme="minorHAnsi"/>
          <w:b/>
        </w:rPr>
        <w:t>občanský zákoník</w:t>
      </w:r>
      <w:r w:rsidRPr="00301BAF">
        <w:rPr>
          <w:rFonts w:asciiTheme="minorHAnsi" w:hAnsiTheme="minorHAnsi" w:cstheme="minorHAnsi"/>
        </w:rPr>
        <w:t>“)</w:t>
      </w:r>
      <w:r w:rsidR="006D6116" w:rsidRPr="00301BAF">
        <w:rPr>
          <w:rFonts w:asciiTheme="minorHAnsi" w:hAnsiTheme="minorHAnsi" w:cstheme="minorHAnsi"/>
        </w:rPr>
        <w:t xml:space="preserve"> a v souladu s § 130 a násl. zákona č. 134/</w:t>
      </w:r>
      <w:r w:rsidR="009F2D66" w:rsidRPr="00301BAF">
        <w:rPr>
          <w:rFonts w:asciiTheme="minorHAnsi" w:hAnsiTheme="minorHAnsi" w:cstheme="minorHAnsi"/>
        </w:rPr>
        <w:t>2016 Sb., o zadávání veřejných zakázek, ve znění pozdějších předpisů (dále jen „</w:t>
      </w:r>
      <w:r w:rsidR="009F2D66" w:rsidRPr="00301BAF">
        <w:rPr>
          <w:rFonts w:asciiTheme="minorHAnsi" w:hAnsiTheme="minorHAnsi" w:cstheme="minorHAnsi"/>
          <w:b/>
          <w:bCs/>
        </w:rPr>
        <w:t>ZZVZ“</w:t>
      </w:r>
      <w:r w:rsidR="009F2D66" w:rsidRPr="00301BAF">
        <w:rPr>
          <w:rFonts w:asciiTheme="minorHAnsi" w:hAnsiTheme="minorHAnsi" w:cstheme="minorHAnsi"/>
        </w:rPr>
        <w:t xml:space="preserve">) </w:t>
      </w:r>
      <w:r w:rsidRPr="00301BAF">
        <w:rPr>
          <w:rFonts w:asciiTheme="minorHAnsi" w:hAnsiTheme="minorHAnsi" w:cstheme="minorHAnsi"/>
        </w:rPr>
        <w:t>mezi těmito smluvními stranami</w:t>
      </w:r>
    </w:p>
    <w:p w14:paraId="29D3C049" w14:textId="77777777" w:rsidR="006D6357" w:rsidRPr="00301BAF" w:rsidRDefault="006D6357" w:rsidP="004E44E7">
      <w:pPr>
        <w:pStyle w:val="Bezmezer"/>
        <w:tabs>
          <w:tab w:val="left" w:pos="3402"/>
        </w:tabs>
        <w:spacing w:before="360" w:line="276" w:lineRule="auto"/>
        <w:jc w:val="both"/>
        <w:rPr>
          <w:rFonts w:asciiTheme="minorHAnsi" w:hAnsiTheme="minorHAnsi" w:cstheme="minorHAnsi"/>
          <w:b/>
        </w:rPr>
      </w:pPr>
      <w:r w:rsidRPr="00301BAF">
        <w:rPr>
          <w:rFonts w:asciiTheme="minorHAnsi" w:hAnsiTheme="minorHAnsi" w:cstheme="minorHAnsi"/>
          <w:b/>
        </w:rPr>
        <w:t>Kupující:</w:t>
      </w:r>
      <w:r w:rsidRPr="00301BAF">
        <w:rPr>
          <w:rFonts w:asciiTheme="minorHAnsi" w:hAnsiTheme="minorHAnsi" w:cstheme="minorHAnsi"/>
          <w:b/>
        </w:rPr>
        <w:tab/>
        <w:t>Nemocnice Znojmo, příspěvková organizace</w:t>
      </w:r>
    </w:p>
    <w:p w14:paraId="3B846FAF" w14:textId="77777777" w:rsidR="006D6357" w:rsidRPr="00301BAF" w:rsidRDefault="006D6357" w:rsidP="004E44E7">
      <w:pPr>
        <w:pStyle w:val="Bezmezer"/>
        <w:tabs>
          <w:tab w:val="left" w:pos="3402"/>
        </w:tabs>
        <w:spacing w:before="120" w:line="276" w:lineRule="auto"/>
        <w:jc w:val="both"/>
        <w:rPr>
          <w:rFonts w:asciiTheme="minorHAnsi" w:hAnsiTheme="minorHAnsi" w:cstheme="minorHAnsi"/>
          <w:bCs/>
        </w:rPr>
      </w:pPr>
      <w:r w:rsidRPr="00301BAF">
        <w:rPr>
          <w:rFonts w:asciiTheme="minorHAnsi" w:hAnsiTheme="minorHAnsi" w:cstheme="minorHAnsi"/>
        </w:rPr>
        <w:t xml:space="preserve">Se sídlem: </w:t>
      </w:r>
      <w:r w:rsidRPr="00301BAF">
        <w:rPr>
          <w:rFonts w:asciiTheme="minorHAnsi" w:hAnsiTheme="minorHAnsi" w:cstheme="minorHAnsi"/>
        </w:rPr>
        <w:tab/>
        <w:t>MUDr. Jana Janského 11, 669 02 Znojmo</w:t>
      </w:r>
    </w:p>
    <w:p w14:paraId="62BD6B22" w14:textId="77777777"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Zastoupen:</w:t>
      </w:r>
      <w:r w:rsidRPr="00301BAF">
        <w:rPr>
          <w:rFonts w:asciiTheme="minorHAnsi" w:hAnsiTheme="minorHAnsi" w:cstheme="minorHAnsi"/>
        </w:rPr>
        <w:tab/>
        <w:t>MUDr. Martin Pavlík, Ph.D., EDIC, DESA, ředitel</w:t>
      </w:r>
    </w:p>
    <w:p w14:paraId="17C3DA09" w14:textId="77777777"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IČO:</w:t>
      </w:r>
      <w:r w:rsidRPr="00301BAF">
        <w:rPr>
          <w:rFonts w:asciiTheme="minorHAnsi" w:hAnsiTheme="minorHAnsi" w:cstheme="minorHAnsi"/>
        </w:rPr>
        <w:tab/>
        <w:t>00092584</w:t>
      </w:r>
    </w:p>
    <w:p w14:paraId="4F904736" w14:textId="77777777"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DIČ:</w:t>
      </w:r>
      <w:r w:rsidRPr="00301BAF">
        <w:rPr>
          <w:rFonts w:asciiTheme="minorHAnsi" w:hAnsiTheme="minorHAnsi" w:cstheme="minorHAnsi"/>
        </w:rPr>
        <w:tab/>
        <w:t>CZ00092584</w:t>
      </w:r>
    </w:p>
    <w:p w14:paraId="6D08C871" w14:textId="0DC336E6"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Bankovní spojení:</w:t>
      </w:r>
      <w:r w:rsidRPr="00301BAF">
        <w:rPr>
          <w:rFonts w:asciiTheme="minorHAnsi" w:hAnsiTheme="minorHAnsi" w:cstheme="minorHAnsi"/>
        </w:rPr>
        <w:tab/>
      </w:r>
      <w:r w:rsidR="00D4684B" w:rsidRPr="00301BAF">
        <w:rPr>
          <w:rFonts w:asciiTheme="minorHAnsi" w:hAnsiTheme="minorHAnsi" w:cstheme="minorHAnsi"/>
        </w:rPr>
        <w:t>14538741 / 0100</w:t>
      </w:r>
    </w:p>
    <w:p w14:paraId="04FE917D" w14:textId="50AB9675" w:rsidR="006D6357" w:rsidRPr="00301BAF" w:rsidRDefault="006D6357" w:rsidP="004E44E7">
      <w:pPr>
        <w:pStyle w:val="Bezmezer"/>
        <w:spacing w:before="120" w:after="120" w:line="276" w:lineRule="auto"/>
        <w:jc w:val="both"/>
        <w:rPr>
          <w:rFonts w:asciiTheme="minorHAnsi" w:hAnsiTheme="minorHAnsi" w:cstheme="minorHAnsi"/>
        </w:rPr>
      </w:pPr>
      <w:r w:rsidRPr="00301BAF">
        <w:rPr>
          <w:rFonts w:asciiTheme="minorHAnsi" w:hAnsiTheme="minorHAnsi" w:cstheme="minorHAnsi"/>
        </w:rPr>
        <w:t>(dále jen jako „</w:t>
      </w:r>
      <w:r w:rsidRPr="00301BAF">
        <w:rPr>
          <w:rFonts w:asciiTheme="minorHAnsi" w:hAnsiTheme="minorHAnsi" w:cstheme="minorHAnsi"/>
          <w:b/>
        </w:rPr>
        <w:t>kupující</w:t>
      </w:r>
      <w:r w:rsidRPr="00301BAF">
        <w:rPr>
          <w:rFonts w:asciiTheme="minorHAnsi" w:hAnsiTheme="minorHAnsi" w:cstheme="minorHAnsi"/>
        </w:rPr>
        <w:t>“)</w:t>
      </w:r>
    </w:p>
    <w:p w14:paraId="3449325C" w14:textId="6D16B139" w:rsidR="003B7EBA" w:rsidRPr="00301BAF" w:rsidRDefault="006140D2" w:rsidP="003B7EBA">
      <w:pPr>
        <w:pStyle w:val="Bezmezer"/>
        <w:spacing w:before="120" w:after="120" w:line="276" w:lineRule="auto"/>
        <w:jc w:val="both"/>
        <w:rPr>
          <w:rFonts w:asciiTheme="minorHAnsi" w:hAnsiTheme="minorHAnsi" w:cstheme="minorHAnsi"/>
        </w:rPr>
      </w:pPr>
      <w:r>
        <w:rPr>
          <w:rFonts w:asciiTheme="minorHAnsi" w:hAnsiTheme="minorHAnsi" w:cstheme="minorHAnsi"/>
        </w:rPr>
        <w:t>a</w:t>
      </w:r>
    </w:p>
    <w:p w14:paraId="35201465" w14:textId="76D110E1" w:rsidR="006D6357" w:rsidRPr="00301BAF" w:rsidRDefault="006D6357" w:rsidP="003B7EBA">
      <w:pPr>
        <w:pStyle w:val="Bezmezer"/>
        <w:spacing w:before="120" w:after="120" w:line="276" w:lineRule="auto"/>
        <w:jc w:val="both"/>
        <w:rPr>
          <w:rFonts w:asciiTheme="minorHAnsi" w:hAnsiTheme="minorHAnsi" w:cstheme="minorHAnsi"/>
        </w:rPr>
      </w:pPr>
      <w:r w:rsidRPr="00301BAF">
        <w:rPr>
          <w:rFonts w:asciiTheme="minorHAnsi" w:hAnsiTheme="minorHAnsi" w:cstheme="minorHAnsi"/>
          <w:b/>
        </w:rPr>
        <w:t>Prodávající:</w:t>
      </w:r>
      <w:r w:rsidR="00D4684B" w:rsidRPr="00301BAF">
        <w:rPr>
          <w:rFonts w:asciiTheme="minorHAnsi" w:hAnsiTheme="minorHAnsi" w:cstheme="minorHAnsi"/>
          <w:b/>
        </w:rPr>
        <w:tab/>
      </w:r>
      <w:r w:rsidR="00D4684B" w:rsidRPr="00301BAF">
        <w:rPr>
          <w:rFonts w:asciiTheme="minorHAnsi" w:hAnsiTheme="minorHAnsi" w:cstheme="minorHAnsi"/>
          <w:b/>
        </w:rPr>
        <w:tab/>
      </w:r>
      <w:r w:rsidR="003B7EBA" w:rsidRPr="00301BAF">
        <w:rPr>
          <w:rFonts w:asciiTheme="minorHAnsi" w:hAnsiTheme="minorHAnsi" w:cstheme="minorHAnsi"/>
          <w:b/>
        </w:rPr>
        <w:tab/>
      </w:r>
      <w:r w:rsidR="003B7EBA" w:rsidRPr="00301BAF">
        <w:rPr>
          <w:rFonts w:asciiTheme="minorHAnsi" w:hAnsiTheme="minorHAnsi" w:cstheme="minorHAnsi"/>
          <w:b/>
        </w:rPr>
        <w:tab/>
      </w:r>
      <w:r w:rsidRPr="00301BAF">
        <w:rPr>
          <w:rFonts w:asciiTheme="minorHAnsi" w:hAnsiTheme="minorHAnsi" w:cstheme="minorHAnsi"/>
        </w:rPr>
        <w:t>……………………………</w:t>
      </w:r>
    </w:p>
    <w:p w14:paraId="2ABB3212" w14:textId="0A09A48E"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Se sídlem:</w:t>
      </w:r>
      <w:r w:rsidRPr="00301BAF">
        <w:rPr>
          <w:rFonts w:asciiTheme="minorHAnsi" w:hAnsiTheme="minorHAnsi" w:cstheme="minorHAnsi"/>
        </w:rPr>
        <w:tab/>
      </w:r>
      <w:r w:rsidR="00D4684B" w:rsidRPr="00301BAF">
        <w:rPr>
          <w:rFonts w:asciiTheme="minorHAnsi" w:hAnsiTheme="minorHAnsi" w:cstheme="minorHAnsi"/>
        </w:rPr>
        <w:tab/>
      </w:r>
      <w:r w:rsidRPr="00301BAF">
        <w:rPr>
          <w:rFonts w:asciiTheme="minorHAnsi" w:hAnsiTheme="minorHAnsi" w:cstheme="minorHAnsi"/>
        </w:rPr>
        <w:t>……………………………</w:t>
      </w:r>
    </w:p>
    <w:p w14:paraId="6A7CAC09" w14:textId="0376E227"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zastoupen:</w:t>
      </w:r>
      <w:r w:rsidRPr="00301BAF">
        <w:rPr>
          <w:rFonts w:asciiTheme="minorHAnsi" w:hAnsiTheme="minorHAnsi" w:cstheme="minorHAnsi"/>
        </w:rPr>
        <w:tab/>
      </w:r>
      <w:r w:rsidR="00D4684B" w:rsidRPr="00301BAF">
        <w:rPr>
          <w:rFonts w:asciiTheme="minorHAnsi" w:hAnsiTheme="minorHAnsi" w:cstheme="minorHAnsi"/>
        </w:rPr>
        <w:tab/>
      </w:r>
      <w:r w:rsidRPr="00301BAF">
        <w:rPr>
          <w:rFonts w:asciiTheme="minorHAnsi" w:hAnsiTheme="minorHAnsi" w:cstheme="minorHAnsi"/>
        </w:rPr>
        <w:t>……………………………</w:t>
      </w:r>
    </w:p>
    <w:p w14:paraId="4BE0CAC2" w14:textId="2D3FB213"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zástupce ve věcech technických:</w:t>
      </w:r>
      <w:r w:rsidRPr="00301BAF">
        <w:rPr>
          <w:rFonts w:asciiTheme="minorHAnsi" w:hAnsiTheme="minorHAnsi" w:cstheme="minorHAnsi"/>
        </w:rPr>
        <w:tab/>
      </w:r>
      <w:r w:rsidR="004E44E7" w:rsidRPr="00301BAF">
        <w:rPr>
          <w:rFonts w:asciiTheme="minorHAnsi" w:hAnsiTheme="minorHAnsi" w:cstheme="minorHAnsi"/>
        </w:rPr>
        <w:tab/>
      </w:r>
      <w:r w:rsidRPr="00301BAF">
        <w:rPr>
          <w:rFonts w:asciiTheme="minorHAnsi" w:hAnsiTheme="minorHAnsi" w:cstheme="minorHAnsi"/>
        </w:rPr>
        <w:t>……………………………</w:t>
      </w:r>
    </w:p>
    <w:p w14:paraId="09CF4720" w14:textId="223BBDB7"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IČO:</w:t>
      </w:r>
      <w:r w:rsidRPr="00301BAF">
        <w:rPr>
          <w:rFonts w:asciiTheme="minorHAnsi" w:hAnsiTheme="minorHAnsi" w:cstheme="minorHAnsi"/>
        </w:rPr>
        <w:tab/>
      </w:r>
      <w:r w:rsidR="00D4684B" w:rsidRPr="00301BAF">
        <w:rPr>
          <w:rFonts w:asciiTheme="minorHAnsi" w:hAnsiTheme="minorHAnsi" w:cstheme="minorHAnsi"/>
        </w:rPr>
        <w:tab/>
      </w:r>
      <w:r w:rsidRPr="00301BAF">
        <w:rPr>
          <w:rFonts w:asciiTheme="minorHAnsi" w:hAnsiTheme="minorHAnsi" w:cstheme="minorHAnsi"/>
        </w:rPr>
        <w:t>……………………………</w:t>
      </w:r>
    </w:p>
    <w:p w14:paraId="6FE85783" w14:textId="312B94AE"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Bankovní spojení:</w:t>
      </w:r>
      <w:r w:rsidRPr="00301BAF">
        <w:rPr>
          <w:rFonts w:asciiTheme="minorHAnsi" w:hAnsiTheme="minorHAnsi" w:cstheme="minorHAnsi"/>
        </w:rPr>
        <w:tab/>
      </w:r>
      <w:r w:rsidR="00D4684B" w:rsidRPr="00301BAF">
        <w:rPr>
          <w:rFonts w:asciiTheme="minorHAnsi" w:hAnsiTheme="minorHAnsi" w:cstheme="minorHAnsi"/>
        </w:rPr>
        <w:tab/>
      </w:r>
      <w:r w:rsidRPr="00301BAF">
        <w:rPr>
          <w:rFonts w:asciiTheme="minorHAnsi" w:hAnsiTheme="minorHAnsi" w:cstheme="minorHAnsi"/>
        </w:rPr>
        <w:t>……………………………</w:t>
      </w:r>
    </w:p>
    <w:p w14:paraId="3F7221F8" w14:textId="185F67E1"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Telefon:</w:t>
      </w:r>
      <w:r w:rsidRPr="00301BAF">
        <w:rPr>
          <w:rFonts w:asciiTheme="minorHAnsi" w:hAnsiTheme="minorHAnsi" w:cstheme="minorHAnsi"/>
        </w:rPr>
        <w:tab/>
      </w:r>
      <w:r w:rsidR="00D4684B" w:rsidRPr="00301BAF">
        <w:rPr>
          <w:rFonts w:asciiTheme="minorHAnsi" w:hAnsiTheme="minorHAnsi" w:cstheme="minorHAnsi"/>
        </w:rPr>
        <w:tab/>
      </w:r>
      <w:r w:rsidRPr="00301BAF">
        <w:rPr>
          <w:rFonts w:asciiTheme="minorHAnsi" w:hAnsiTheme="minorHAnsi" w:cstheme="minorHAnsi"/>
        </w:rPr>
        <w:t>……………………………</w:t>
      </w:r>
    </w:p>
    <w:p w14:paraId="188DF7CB" w14:textId="6AA2E8AE" w:rsidR="006D6357" w:rsidRPr="00301BAF" w:rsidRDefault="006D6357" w:rsidP="004E44E7">
      <w:pPr>
        <w:pStyle w:val="Bezmezer"/>
        <w:tabs>
          <w:tab w:val="left" w:pos="3402"/>
        </w:tabs>
        <w:spacing w:before="120" w:line="276" w:lineRule="auto"/>
        <w:jc w:val="both"/>
        <w:rPr>
          <w:rFonts w:asciiTheme="minorHAnsi" w:hAnsiTheme="minorHAnsi" w:cstheme="minorHAnsi"/>
        </w:rPr>
      </w:pPr>
      <w:r w:rsidRPr="00301BAF">
        <w:rPr>
          <w:rFonts w:asciiTheme="minorHAnsi" w:hAnsiTheme="minorHAnsi" w:cstheme="minorHAnsi"/>
        </w:rPr>
        <w:t>E-mail:</w:t>
      </w:r>
      <w:r w:rsidRPr="00301BAF">
        <w:rPr>
          <w:rFonts w:asciiTheme="minorHAnsi" w:hAnsiTheme="minorHAnsi" w:cstheme="minorHAnsi"/>
        </w:rPr>
        <w:tab/>
      </w:r>
      <w:r w:rsidR="00D4684B" w:rsidRPr="00301BAF">
        <w:rPr>
          <w:rFonts w:asciiTheme="minorHAnsi" w:hAnsiTheme="minorHAnsi" w:cstheme="minorHAnsi"/>
        </w:rPr>
        <w:tab/>
      </w:r>
      <w:r w:rsidRPr="00301BAF">
        <w:rPr>
          <w:rFonts w:asciiTheme="minorHAnsi" w:hAnsiTheme="minorHAnsi" w:cstheme="minorHAnsi"/>
        </w:rPr>
        <w:t>……………………………</w:t>
      </w:r>
    </w:p>
    <w:p w14:paraId="1967F247" w14:textId="77777777" w:rsidR="006D6357" w:rsidRPr="00301BAF" w:rsidRDefault="006D6357" w:rsidP="004E44E7">
      <w:pPr>
        <w:pStyle w:val="Bezmezer"/>
        <w:spacing w:before="120" w:after="120" w:line="276" w:lineRule="auto"/>
        <w:jc w:val="both"/>
        <w:rPr>
          <w:rFonts w:asciiTheme="minorHAnsi" w:hAnsiTheme="minorHAnsi" w:cstheme="minorHAnsi"/>
        </w:rPr>
      </w:pPr>
      <w:r w:rsidRPr="00301BAF">
        <w:rPr>
          <w:rFonts w:asciiTheme="minorHAnsi" w:hAnsiTheme="minorHAnsi" w:cstheme="minorHAnsi"/>
        </w:rPr>
        <w:t>(dále jen jako „</w:t>
      </w:r>
      <w:r w:rsidRPr="00301BAF">
        <w:rPr>
          <w:rFonts w:asciiTheme="minorHAnsi" w:hAnsiTheme="minorHAnsi" w:cstheme="minorHAnsi"/>
          <w:b/>
        </w:rPr>
        <w:t>prodávající</w:t>
      </w:r>
      <w:r w:rsidRPr="00301BAF">
        <w:rPr>
          <w:rFonts w:asciiTheme="minorHAnsi" w:hAnsiTheme="minorHAnsi" w:cstheme="minorHAnsi"/>
        </w:rPr>
        <w:t>“)</w:t>
      </w:r>
    </w:p>
    <w:p w14:paraId="62E09388" w14:textId="3A666969" w:rsidR="00734DA6" w:rsidRPr="00301BAF" w:rsidRDefault="00734DA6" w:rsidP="00C532B4">
      <w:pPr>
        <w:pStyle w:val="Bezmezer"/>
        <w:spacing w:before="120" w:after="120" w:line="276" w:lineRule="auto"/>
        <w:ind w:firstLine="357"/>
        <w:jc w:val="both"/>
        <w:rPr>
          <w:rFonts w:asciiTheme="minorHAnsi" w:hAnsiTheme="minorHAnsi" w:cstheme="minorHAnsi"/>
        </w:rPr>
      </w:pPr>
    </w:p>
    <w:p w14:paraId="05E6C0AF" w14:textId="77777777" w:rsidR="007B3894" w:rsidRPr="00301BAF" w:rsidRDefault="007B3894" w:rsidP="00C532B4">
      <w:pPr>
        <w:pStyle w:val="Bezmezer"/>
        <w:spacing w:before="120" w:after="120" w:line="276" w:lineRule="auto"/>
        <w:ind w:firstLine="357"/>
        <w:jc w:val="both"/>
        <w:rPr>
          <w:rFonts w:asciiTheme="minorHAnsi" w:hAnsiTheme="minorHAnsi" w:cstheme="minorHAnsi"/>
        </w:rPr>
      </w:pPr>
    </w:p>
    <w:p w14:paraId="4440784F" w14:textId="765EAE0C" w:rsidR="007A51B1" w:rsidRPr="00301BAF" w:rsidRDefault="006D6357" w:rsidP="00C532B4">
      <w:pPr>
        <w:pStyle w:val="Bezmezer"/>
        <w:spacing w:before="120" w:after="120" w:line="276" w:lineRule="auto"/>
        <w:ind w:firstLine="357"/>
        <w:jc w:val="both"/>
        <w:rPr>
          <w:rFonts w:asciiTheme="minorHAnsi" w:hAnsiTheme="minorHAnsi" w:cstheme="minorHAnsi"/>
        </w:rPr>
      </w:pPr>
      <w:r w:rsidRPr="00301BAF">
        <w:rPr>
          <w:rFonts w:asciiTheme="minorHAnsi" w:hAnsiTheme="minorHAnsi" w:cstheme="minorHAnsi"/>
        </w:rPr>
        <w:t>Obě smluvní strany po vzájemné shodě uzavírají tuto smlouvu:</w:t>
      </w:r>
    </w:p>
    <w:p w14:paraId="2947EDF5" w14:textId="77777777" w:rsidR="00E04D71" w:rsidRPr="00301BAF" w:rsidRDefault="00E04D71" w:rsidP="00C532B4">
      <w:pPr>
        <w:pStyle w:val="Bezmezer"/>
        <w:spacing w:before="120" w:after="120" w:line="276" w:lineRule="auto"/>
        <w:ind w:firstLine="357"/>
        <w:jc w:val="both"/>
        <w:rPr>
          <w:rFonts w:asciiTheme="minorHAnsi" w:hAnsiTheme="minorHAnsi" w:cstheme="minorHAnsi"/>
        </w:rPr>
      </w:pPr>
    </w:p>
    <w:p w14:paraId="0AB2E1DD" w14:textId="40362A43" w:rsidR="0036148A" w:rsidRPr="00301BAF" w:rsidRDefault="0036148A" w:rsidP="00C532B4">
      <w:pPr>
        <w:spacing w:before="240" w:after="120" w:line="276" w:lineRule="auto"/>
        <w:jc w:val="center"/>
        <w:rPr>
          <w:rFonts w:asciiTheme="minorHAnsi" w:hAnsiTheme="minorHAnsi" w:cstheme="minorHAnsi"/>
          <w:b/>
          <w:bCs/>
          <w:sz w:val="22"/>
          <w:szCs w:val="22"/>
        </w:rPr>
      </w:pPr>
      <w:r w:rsidRPr="00301BAF">
        <w:rPr>
          <w:rFonts w:asciiTheme="minorHAnsi" w:hAnsiTheme="minorHAnsi" w:cstheme="minorHAnsi"/>
          <w:b/>
          <w:bCs/>
          <w:sz w:val="22"/>
          <w:szCs w:val="22"/>
        </w:rPr>
        <w:lastRenderedPageBreak/>
        <w:t>I.</w:t>
      </w:r>
    </w:p>
    <w:p w14:paraId="0B8F9D27" w14:textId="77777777" w:rsidR="00F8634E" w:rsidRPr="00301BAF" w:rsidRDefault="00F8634E" w:rsidP="00C532B4">
      <w:pPr>
        <w:spacing w:before="120" w:after="240" w:line="276" w:lineRule="auto"/>
        <w:jc w:val="center"/>
        <w:rPr>
          <w:rFonts w:asciiTheme="minorHAnsi" w:hAnsiTheme="minorHAnsi" w:cstheme="minorHAnsi"/>
          <w:b/>
          <w:bCs/>
          <w:sz w:val="22"/>
          <w:szCs w:val="22"/>
        </w:rPr>
      </w:pPr>
      <w:r w:rsidRPr="00301BAF">
        <w:rPr>
          <w:rFonts w:asciiTheme="minorHAnsi" w:hAnsiTheme="minorHAnsi" w:cstheme="minorHAnsi"/>
          <w:b/>
          <w:bCs/>
          <w:sz w:val="22"/>
          <w:szCs w:val="22"/>
        </w:rPr>
        <w:t>Předmět smlouvy</w:t>
      </w:r>
    </w:p>
    <w:p w14:paraId="1C14E043" w14:textId="5B9262BF" w:rsidR="00FD78E5" w:rsidRPr="00301BAF" w:rsidRDefault="00FD78E5" w:rsidP="00FD78E5">
      <w:pPr>
        <w:numPr>
          <w:ilvl w:val="0"/>
          <w:numId w:val="42"/>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Předmětem této smlouvy je závazek prodávajícího odevzdat kupujícímu </w:t>
      </w:r>
      <w:r w:rsidR="006140D2">
        <w:rPr>
          <w:rFonts w:asciiTheme="minorHAnsi" w:hAnsiTheme="minorHAnsi" w:cstheme="minorHAnsi"/>
          <w:sz w:val="22"/>
          <w:szCs w:val="22"/>
        </w:rPr>
        <w:t>lavice čekárenské</w:t>
      </w:r>
      <w:r w:rsidR="00B4520A">
        <w:rPr>
          <w:rFonts w:asciiTheme="minorHAnsi" w:hAnsiTheme="minorHAnsi" w:cstheme="minorHAnsi"/>
          <w:sz w:val="22"/>
          <w:szCs w:val="22"/>
        </w:rPr>
        <w:t xml:space="preserve"> </w:t>
      </w:r>
      <w:r w:rsidRPr="00301BAF">
        <w:rPr>
          <w:rFonts w:asciiTheme="minorHAnsi" w:hAnsiTheme="minorHAnsi" w:cstheme="minorHAnsi"/>
          <w:sz w:val="22"/>
          <w:szCs w:val="22"/>
        </w:rPr>
        <w:t xml:space="preserve">dle specifikace uvedené v příloze č. </w:t>
      </w:r>
      <w:r w:rsidR="00B4520A">
        <w:rPr>
          <w:rFonts w:asciiTheme="minorHAnsi" w:hAnsiTheme="minorHAnsi" w:cstheme="minorHAnsi"/>
          <w:sz w:val="22"/>
          <w:szCs w:val="22"/>
        </w:rPr>
        <w:t>1</w:t>
      </w:r>
      <w:r w:rsidRPr="00301BAF">
        <w:rPr>
          <w:rFonts w:asciiTheme="minorHAnsi" w:hAnsiTheme="minorHAnsi" w:cstheme="minorHAnsi"/>
          <w:sz w:val="22"/>
          <w:szCs w:val="22"/>
        </w:rPr>
        <w:t xml:space="preserve"> této smlouvy (dále jen „</w:t>
      </w:r>
      <w:r w:rsidRPr="00301BAF">
        <w:rPr>
          <w:rFonts w:asciiTheme="minorHAnsi" w:hAnsiTheme="minorHAnsi" w:cstheme="minorHAnsi"/>
          <w:b/>
          <w:sz w:val="22"/>
          <w:szCs w:val="22"/>
        </w:rPr>
        <w:t>zboží</w:t>
      </w:r>
      <w:r w:rsidRPr="00301BAF">
        <w:rPr>
          <w:rFonts w:asciiTheme="minorHAnsi" w:hAnsiTheme="minorHAnsi" w:cstheme="minorHAnsi"/>
          <w:sz w:val="22"/>
          <w:szCs w:val="22"/>
        </w:rPr>
        <w:t xml:space="preserve">“ nebo </w:t>
      </w:r>
      <w:r w:rsidRPr="00301BAF">
        <w:rPr>
          <w:rFonts w:asciiTheme="minorHAnsi" w:hAnsiTheme="minorHAnsi" w:cstheme="minorHAnsi"/>
          <w:b/>
          <w:bCs/>
          <w:sz w:val="22"/>
          <w:szCs w:val="22"/>
        </w:rPr>
        <w:t>„předmět plnění“</w:t>
      </w:r>
      <w:r w:rsidRPr="00301BAF">
        <w:rPr>
          <w:rFonts w:asciiTheme="minorHAnsi" w:hAnsiTheme="minorHAnsi" w:cstheme="minorHAnsi"/>
          <w:sz w:val="22"/>
          <w:szCs w:val="22"/>
        </w:rPr>
        <w:t xml:space="preserve">) a umožnit kupujícímu nabýt k nim ve smyslu </w:t>
      </w:r>
      <w:proofErr w:type="spellStart"/>
      <w:r w:rsidRPr="00301BAF">
        <w:rPr>
          <w:rFonts w:asciiTheme="minorHAnsi" w:hAnsiTheme="minorHAnsi" w:cstheme="minorHAnsi"/>
          <w:sz w:val="22"/>
          <w:szCs w:val="22"/>
        </w:rPr>
        <w:t>ust</w:t>
      </w:r>
      <w:proofErr w:type="spellEnd"/>
      <w:r w:rsidRPr="00301BAF">
        <w:rPr>
          <w:rFonts w:asciiTheme="minorHAnsi" w:hAnsiTheme="minorHAnsi" w:cstheme="minorHAnsi"/>
          <w:sz w:val="22"/>
          <w:szCs w:val="22"/>
        </w:rPr>
        <w:t>. § 27 odst. 6 zákona č. 250/2000 Sb., o rozpočtových pravidlech územních rozpočtů, vlastnické právo ve prospěch svého zřizovatele, kterým je Jihomoravský kraj, IČ 70888337, sídlem Žerotínovo nám. 449/3, 601 82 Brno (dále jen „zřizovatel“).</w:t>
      </w:r>
    </w:p>
    <w:p w14:paraId="67EC23BC" w14:textId="77777777" w:rsidR="00FD78E5" w:rsidRPr="00301BAF" w:rsidRDefault="00FD78E5" w:rsidP="00FD78E5">
      <w:pPr>
        <w:numPr>
          <w:ilvl w:val="0"/>
          <w:numId w:val="42"/>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Součástí předmětu plnění jsou veškeré doklady nutné pro řádné provozování a užívání předmětu plnění (např. prohlášení o shodě či označení CE, jsou-li pro konkrétní druh zboží vyžadovány).</w:t>
      </w:r>
    </w:p>
    <w:p w14:paraId="6923C261" w14:textId="77777777" w:rsidR="00FD78E5" w:rsidRPr="00301BAF" w:rsidRDefault="00FD78E5" w:rsidP="00FD78E5">
      <w:pPr>
        <w:numPr>
          <w:ilvl w:val="0"/>
          <w:numId w:val="42"/>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Předmět plnění musí být nový, nepoužitý, nerepasovaný, nepoškozený, plně funkční, v nejvyšší jakosti poskytované výrobcem zboží, s veškerým příslušenstvím, které výrobce zboží standardně dodává jako součást balení a spolu se všemi právy nutnými k jeho řádnému a nerušenému nakládání a užívání kupujícím.</w:t>
      </w:r>
    </w:p>
    <w:p w14:paraId="1BE4F056" w14:textId="77777777" w:rsidR="00FD78E5" w:rsidRPr="00301BAF" w:rsidRDefault="00FD78E5" w:rsidP="00FD78E5">
      <w:pPr>
        <w:numPr>
          <w:ilvl w:val="0"/>
          <w:numId w:val="42"/>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Prodávající prohlašuje, že předmět plnění dle této smlouvy je zcela v souladu s požadavky kupujícího uvedenými v zadávací dokumentaci veřejné zakázky a že je výlučným vlastníkem předmětu plnění, že na předmět plnění neváznou žádná práva třetích osob a že není dána žádná překážka, která by mu bránila s předmětem plnění podle této smlouvy disponovat a provozovat. Prodávající prohlašuje, že předmět plnění nemá žádné vady, které by bránily jeho použití ke sjednaným či obvyklým účelům.</w:t>
      </w:r>
    </w:p>
    <w:p w14:paraId="38E4D8B4" w14:textId="26732BD7" w:rsidR="00FD78E5" w:rsidRPr="00301BAF" w:rsidRDefault="00FD78E5" w:rsidP="00FD78E5">
      <w:pPr>
        <w:numPr>
          <w:ilvl w:val="0"/>
          <w:numId w:val="42"/>
        </w:numPr>
        <w:spacing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Kupující se zavazuje předmět plnění převzít a zaplatit prodávajícímu níže uvedenou kupní cenu. </w:t>
      </w:r>
    </w:p>
    <w:p w14:paraId="2B65AF4C" w14:textId="56B2CF2F" w:rsidR="009F33BF" w:rsidRPr="00301BAF" w:rsidRDefault="009F33BF" w:rsidP="009F33BF">
      <w:pPr>
        <w:spacing w:line="276" w:lineRule="auto"/>
        <w:ind w:left="284"/>
        <w:jc w:val="both"/>
        <w:rPr>
          <w:rFonts w:asciiTheme="minorHAnsi" w:hAnsiTheme="minorHAnsi" w:cstheme="minorHAnsi"/>
          <w:sz w:val="22"/>
          <w:szCs w:val="22"/>
        </w:rPr>
      </w:pPr>
    </w:p>
    <w:p w14:paraId="24C31BE3" w14:textId="77777777" w:rsidR="009F33BF" w:rsidRPr="00301BAF" w:rsidRDefault="009F33BF" w:rsidP="009F33BF">
      <w:pPr>
        <w:spacing w:line="276" w:lineRule="auto"/>
        <w:ind w:left="284"/>
        <w:jc w:val="both"/>
        <w:rPr>
          <w:rFonts w:asciiTheme="minorHAnsi" w:hAnsiTheme="minorHAnsi" w:cstheme="minorHAnsi"/>
          <w:sz w:val="22"/>
          <w:szCs w:val="22"/>
        </w:rPr>
      </w:pPr>
    </w:p>
    <w:p w14:paraId="73522628" w14:textId="77777777" w:rsidR="002B74DF" w:rsidRPr="00301BAF" w:rsidRDefault="0036148A" w:rsidP="009F33BF">
      <w:pPr>
        <w:spacing w:line="276" w:lineRule="auto"/>
        <w:jc w:val="center"/>
        <w:rPr>
          <w:rFonts w:asciiTheme="minorHAnsi" w:hAnsiTheme="minorHAnsi" w:cstheme="minorHAnsi"/>
          <w:b/>
          <w:bCs/>
          <w:sz w:val="22"/>
          <w:szCs w:val="22"/>
        </w:rPr>
      </w:pPr>
      <w:r w:rsidRPr="00301BAF">
        <w:rPr>
          <w:rFonts w:asciiTheme="minorHAnsi" w:hAnsiTheme="minorHAnsi" w:cstheme="minorHAnsi"/>
          <w:b/>
          <w:bCs/>
          <w:sz w:val="22"/>
          <w:szCs w:val="22"/>
        </w:rPr>
        <w:t>II.</w:t>
      </w:r>
    </w:p>
    <w:p w14:paraId="71BC3C21" w14:textId="4E822F01" w:rsidR="003C2E62" w:rsidRPr="00301BAF" w:rsidRDefault="003C2E62" w:rsidP="009F33BF">
      <w:pPr>
        <w:spacing w:line="276" w:lineRule="auto"/>
        <w:jc w:val="center"/>
        <w:rPr>
          <w:rFonts w:asciiTheme="minorHAnsi" w:hAnsiTheme="minorHAnsi" w:cstheme="minorHAnsi"/>
          <w:b/>
          <w:bCs/>
          <w:sz w:val="22"/>
          <w:szCs w:val="22"/>
        </w:rPr>
      </w:pPr>
      <w:r w:rsidRPr="00301BAF">
        <w:rPr>
          <w:rFonts w:asciiTheme="minorHAnsi" w:hAnsiTheme="minorHAnsi" w:cstheme="minorHAnsi"/>
          <w:b/>
          <w:sz w:val="22"/>
          <w:szCs w:val="22"/>
        </w:rPr>
        <w:t>Kupní cena</w:t>
      </w:r>
    </w:p>
    <w:p w14:paraId="5D5BC11D" w14:textId="77777777" w:rsidR="003C2E62" w:rsidRPr="00301BAF" w:rsidRDefault="003C2E62" w:rsidP="003C2E62">
      <w:pPr>
        <w:ind w:left="284" w:hanging="284"/>
        <w:rPr>
          <w:rFonts w:asciiTheme="minorHAnsi" w:hAnsiTheme="minorHAnsi" w:cstheme="minorHAnsi"/>
          <w:b/>
          <w:sz w:val="22"/>
          <w:szCs w:val="22"/>
        </w:rPr>
      </w:pPr>
    </w:p>
    <w:p w14:paraId="240C4A95" w14:textId="77777777" w:rsidR="003C2E62" w:rsidRPr="00301BAF" w:rsidRDefault="003C2E62" w:rsidP="003C2E62">
      <w:pPr>
        <w:numPr>
          <w:ilvl w:val="0"/>
          <w:numId w:val="50"/>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Kupní cena za splnění této smlouvy prodávajícím je sjednána v souladu s cenou, kterou prodávající nabídl v rámci zadávacího řízení na veřejnou zakázku. </w:t>
      </w:r>
    </w:p>
    <w:p w14:paraId="0695EFD4" w14:textId="37912815" w:rsidR="003C2E62" w:rsidRPr="00301BAF" w:rsidRDefault="003C2E62" w:rsidP="003C2E62">
      <w:pPr>
        <w:numPr>
          <w:ilvl w:val="0"/>
          <w:numId w:val="50"/>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Kupní cena </w:t>
      </w:r>
      <w:r w:rsidR="00FB0903">
        <w:rPr>
          <w:rFonts w:asciiTheme="minorHAnsi" w:hAnsiTheme="minorHAnsi" w:cstheme="minorHAnsi"/>
          <w:sz w:val="22"/>
          <w:szCs w:val="22"/>
        </w:rPr>
        <w:t xml:space="preserve">celkem </w:t>
      </w:r>
      <w:r w:rsidRPr="00301BAF">
        <w:rPr>
          <w:rFonts w:asciiTheme="minorHAnsi" w:hAnsiTheme="minorHAnsi" w:cstheme="minorHAnsi"/>
          <w:sz w:val="22"/>
          <w:szCs w:val="22"/>
        </w:rPr>
        <w:t xml:space="preserve">činí: </w:t>
      </w:r>
      <w:proofErr w:type="gramStart"/>
      <w:r w:rsidRPr="00301BAF">
        <w:rPr>
          <w:rFonts w:asciiTheme="minorHAnsi" w:hAnsiTheme="minorHAnsi" w:cstheme="minorHAnsi"/>
          <w:sz w:val="22"/>
          <w:szCs w:val="22"/>
        </w:rPr>
        <w:t>.......................................,-</w:t>
      </w:r>
      <w:proofErr w:type="gramEnd"/>
      <w:r w:rsidRPr="00301BAF">
        <w:rPr>
          <w:rFonts w:asciiTheme="minorHAnsi" w:hAnsiTheme="minorHAnsi" w:cstheme="minorHAnsi"/>
          <w:sz w:val="22"/>
          <w:szCs w:val="22"/>
        </w:rPr>
        <w:t xml:space="preserve"> Kč bez DPH, tj. ......................……………,- Kč vč. …....% DPH </w:t>
      </w:r>
      <w:r w:rsidRPr="00301BAF">
        <w:rPr>
          <w:rFonts w:asciiTheme="minorHAnsi" w:hAnsiTheme="minorHAnsi" w:cstheme="minorHAnsi"/>
          <w:i/>
          <w:sz w:val="22"/>
          <w:szCs w:val="22"/>
        </w:rPr>
        <w:t>(vyplní prodávající)</w:t>
      </w:r>
    </w:p>
    <w:p w14:paraId="0F02CA38" w14:textId="56BB8751" w:rsidR="00B4520A" w:rsidRPr="00301BAF" w:rsidRDefault="003C2E62" w:rsidP="00FB0903">
      <w:pPr>
        <w:numPr>
          <w:ilvl w:val="0"/>
          <w:numId w:val="50"/>
        </w:numPr>
        <w:spacing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V kupní ceně jsou zahrnuty veškeré náklady prodávajícího nezbytné pro řádné a včasné splnění celého předmětu této smlouvy, a to zejména clo, doprava do místa určení, potřebné doklady ke zboží.</w:t>
      </w:r>
    </w:p>
    <w:p w14:paraId="357A8B1A" w14:textId="33FA994E" w:rsidR="009F33BF" w:rsidRPr="00301BAF" w:rsidRDefault="009F33BF" w:rsidP="009F33BF">
      <w:pPr>
        <w:spacing w:line="276" w:lineRule="auto"/>
        <w:ind w:left="284"/>
        <w:jc w:val="both"/>
        <w:rPr>
          <w:rFonts w:asciiTheme="minorHAnsi" w:hAnsiTheme="minorHAnsi" w:cstheme="minorHAnsi"/>
          <w:sz w:val="22"/>
          <w:szCs w:val="22"/>
        </w:rPr>
      </w:pPr>
    </w:p>
    <w:p w14:paraId="55167665" w14:textId="412EF19F" w:rsidR="00FD78E5" w:rsidRPr="00301BAF" w:rsidRDefault="002B74DF" w:rsidP="009F33BF">
      <w:pPr>
        <w:ind w:left="3545" w:firstLine="709"/>
        <w:jc w:val="both"/>
        <w:rPr>
          <w:rFonts w:asciiTheme="minorHAnsi" w:hAnsiTheme="minorHAnsi" w:cstheme="minorHAnsi"/>
          <w:b/>
          <w:bCs/>
          <w:sz w:val="22"/>
          <w:szCs w:val="22"/>
        </w:rPr>
      </w:pPr>
      <w:r w:rsidRPr="00301BAF">
        <w:rPr>
          <w:rFonts w:asciiTheme="minorHAnsi" w:hAnsiTheme="minorHAnsi" w:cstheme="minorHAnsi"/>
          <w:b/>
          <w:bCs/>
          <w:sz w:val="22"/>
          <w:szCs w:val="22"/>
        </w:rPr>
        <w:t>III.</w:t>
      </w:r>
    </w:p>
    <w:p w14:paraId="59C8D9EE" w14:textId="77777777" w:rsidR="00FD78E5" w:rsidRPr="00301BAF" w:rsidRDefault="00FD78E5" w:rsidP="009F33BF">
      <w:pPr>
        <w:spacing w:line="276" w:lineRule="auto"/>
        <w:ind w:left="3120" w:firstLine="425"/>
        <w:rPr>
          <w:rFonts w:asciiTheme="minorHAnsi" w:hAnsiTheme="minorHAnsi" w:cstheme="minorHAnsi"/>
          <w:b/>
          <w:sz w:val="22"/>
          <w:szCs w:val="22"/>
        </w:rPr>
      </w:pPr>
      <w:r w:rsidRPr="00301BAF">
        <w:rPr>
          <w:rFonts w:asciiTheme="minorHAnsi" w:hAnsiTheme="minorHAnsi" w:cstheme="minorHAnsi"/>
          <w:b/>
          <w:sz w:val="22"/>
          <w:szCs w:val="22"/>
        </w:rPr>
        <w:t>Platební podmínky</w:t>
      </w:r>
    </w:p>
    <w:p w14:paraId="095D661E" w14:textId="77777777" w:rsidR="00FD78E5" w:rsidRPr="00301BAF" w:rsidRDefault="00FD78E5" w:rsidP="00FD78E5">
      <w:pPr>
        <w:ind w:left="284" w:hanging="284"/>
        <w:rPr>
          <w:rFonts w:asciiTheme="minorHAnsi" w:hAnsiTheme="minorHAnsi" w:cstheme="minorHAnsi"/>
          <w:b/>
          <w:sz w:val="22"/>
          <w:szCs w:val="22"/>
        </w:rPr>
      </w:pPr>
    </w:p>
    <w:p w14:paraId="65893EA2" w14:textId="52F2030A" w:rsidR="00FD78E5" w:rsidRPr="00301BAF" w:rsidRDefault="00FD78E5" w:rsidP="002B74DF">
      <w:pPr>
        <w:numPr>
          <w:ilvl w:val="0"/>
          <w:numId w:val="43"/>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Kupující se zavazuje zaplatit prodávajícímu kupní cenu bezhotovostním převodem na bankovní účet prodávajícího uvedený v této smlouvě na základě faktury vystavené prodávajícím po protokolárním předání a převzetí předmětu plnění. Splatnost faktury </w:t>
      </w:r>
      <w:r w:rsidRPr="005E0852">
        <w:rPr>
          <w:rFonts w:asciiTheme="minorHAnsi" w:hAnsiTheme="minorHAnsi" w:cstheme="minorHAnsi"/>
          <w:b/>
          <w:bCs/>
          <w:sz w:val="22"/>
          <w:szCs w:val="22"/>
        </w:rPr>
        <w:t>činí 60 dnů</w:t>
      </w:r>
      <w:r w:rsidRPr="00301BAF">
        <w:rPr>
          <w:rFonts w:asciiTheme="minorHAnsi" w:hAnsiTheme="minorHAnsi" w:cstheme="minorHAnsi"/>
          <w:sz w:val="22"/>
          <w:szCs w:val="22"/>
        </w:rPr>
        <w:t xml:space="preserve"> od jejího prokazatelného doručení kupujícímu. </w:t>
      </w:r>
    </w:p>
    <w:p w14:paraId="5D34B4C7" w14:textId="0DB61362" w:rsidR="00FD78E5" w:rsidRPr="00301BAF" w:rsidRDefault="00FD78E5" w:rsidP="00FD78E5">
      <w:pPr>
        <w:numPr>
          <w:ilvl w:val="0"/>
          <w:numId w:val="43"/>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lastRenderedPageBreak/>
        <w:t>Prodávající se touto smlouvou zavazuje, že jím vystaven</w:t>
      </w:r>
      <w:r w:rsidR="00B4520A">
        <w:rPr>
          <w:rFonts w:asciiTheme="minorHAnsi" w:hAnsiTheme="minorHAnsi" w:cstheme="minorHAnsi"/>
          <w:sz w:val="22"/>
          <w:szCs w:val="22"/>
        </w:rPr>
        <w:t>é</w:t>
      </w:r>
      <w:r w:rsidRPr="00301BAF">
        <w:rPr>
          <w:rFonts w:asciiTheme="minorHAnsi" w:hAnsiTheme="minorHAnsi" w:cstheme="minorHAnsi"/>
          <w:sz w:val="22"/>
          <w:szCs w:val="22"/>
        </w:rPr>
        <w:t xml:space="preserve"> faktur</w:t>
      </w:r>
      <w:r w:rsidR="00B4520A">
        <w:rPr>
          <w:rFonts w:asciiTheme="minorHAnsi" w:hAnsiTheme="minorHAnsi" w:cstheme="minorHAnsi"/>
          <w:sz w:val="22"/>
          <w:szCs w:val="22"/>
        </w:rPr>
        <w:t>y</w:t>
      </w:r>
      <w:r w:rsidRPr="00301BAF">
        <w:rPr>
          <w:rFonts w:asciiTheme="minorHAnsi" w:hAnsiTheme="minorHAnsi" w:cstheme="minorHAnsi"/>
          <w:sz w:val="22"/>
          <w:szCs w:val="22"/>
        </w:rPr>
        <w:t xml:space="preserve"> bud</w:t>
      </w:r>
      <w:r w:rsidR="00B4520A">
        <w:rPr>
          <w:rFonts w:asciiTheme="minorHAnsi" w:hAnsiTheme="minorHAnsi" w:cstheme="minorHAnsi"/>
          <w:sz w:val="22"/>
          <w:szCs w:val="22"/>
        </w:rPr>
        <w:t>ou</w:t>
      </w:r>
      <w:r w:rsidRPr="00301BAF">
        <w:rPr>
          <w:rFonts w:asciiTheme="minorHAnsi" w:hAnsiTheme="minorHAnsi" w:cstheme="minorHAnsi"/>
          <w:sz w:val="22"/>
          <w:szCs w:val="22"/>
        </w:rPr>
        <w:t xml:space="preserve"> obsahovat všechny náležitosti řádného daňového dokladu dle platné právní úpravy.</w:t>
      </w:r>
    </w:p>
    <w:p w14:paraId="4A080DA9" w14:textId="77777777" w:rsidR="00FD78E5" w:rsidRPr="00301BAF" w:rsidRDefault="00FD78E5" w:rsidP="00FD78E5">
      <w:pPr>
        <w:numPr>
          <w:ilvl w:val="0"/>
          <w:numId w:val="43"/>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325C99EC" w14:textId="77777777" w:rsidR="002B74DF" w:rsidRPr="00301BAF" w:rsidRDefault="002B74DF" w:rsidP="002B74DF">
      <w:pPr>
        <w:jc w:val="both"/>
        <w:rPr>
          <w:rFonts w:asciiTheme="minorHAnsi" w:hAnsiTheme="minorHAnsi" w:cstheme="minorHAnsi"/>
          <w:sz w:val="22"/>
          <w:szCs w:val="22"/>
        </w:rPr>
      </w:pPr>
    </w:p>
    <w:p w14:paraId="665CAB2D" w14:textId="755AAAEF" w:rsidR="00FD78E5" w:rsidRPr="00301BAF" w:rsidRDefault="002B74DF" w:rsidP="002B74DF">
      <w:pPr>
        <w:jc w:val="center"/>
        <w:rPr>
          <w:rFonts w:asciiTheme="minorHAnsi" w:hAnsiTheme="minorHAnsi" w:cstheme="minorHAnsi"/>
          <w:b/>
          <w:bCs/>
          <w:sz w:val="22"/>
          <w:szCs w:val="22"/>
        </w:rPr>
      </w:pPr>
      <w:r w:rsidRPr="00301BAF">
        <w:rPr>
          <w:rFonts w:asciiTheme="minorHAnsi" w:hAnsiTheme="minorHAnsi" w:cstheme="minorHAnsi"/>
          <w:b/>
          <w:bCs/>
          <w:sz w:val="22"/>
          <w:szCs w:val="22"/>
        </w:rPr>
        <w:t>IV.</w:t>
      </w:r>
    </w:p>
    <w:p w14:paraId="0C1FC594" w14:textId="65A7E936" w:rsidR="00FD78E5" w:rsidRPr="00301BAF" w:rsidRDefault="002B74DF" w:rsidP="002B74DF">
      <w:pPr>
        <w:spacing w:line="276" w:lineRule="auto"/>
        <w:jc w:val="center"/>
        <w:rPr>
          <w:rFonts w:asciiTheme="minorHAnsi" w:hAnsiTheme="minorHAnsi" w:cstheme="minorHAnsi"/>
          <w:b/>
          <w:bCs/>
          <w:sz w:val="22"/>
          <w:szCs w:val="22"/>
        </w:rPr>
      </w:pPr>
      <w:r w:rsidRPr="00301BAF">
        <w:rPr>
          <w:rFonts w:asciiTheme="minorHAnsi" w:hAnsiTheme="minorHAnsi" w:cstheme="minorHAnsi"/>
          <w:b/>
          <w:bCs/>
          <w:sz w:val="22"/>
          <w:szCs w:val="22"/>
        </w:rPr>
        <w:t>Te</w:t>
      </w:r>
      <w:r w:rsidR="00FD78E5" w:rsidRPr="00301BAF">
        <w:rPr>
          <w:rFonts w:asciiTheme="minorHAnsi" w:hAnsiTheme="minorHAnsi" w:cstheme="minorHAnsi"/>
          <w:b/>
          <w:bCs/>
          <w:sz w:val="22"/>
          <w:szCs w:val="22"/>
        </w:rPr>
        <w:t>rmín plnění</w:t>
      </w:r>
    </w:p>
    <w:p w14:paraId="39EB6548" w14:textId="77777777" w:rsidR="00FD78E5" w:rsidRPr="00301BAF" w:rsidRDefault="00FD78E5" w:rsidP="00FD78E5">
      <w:pPr>
        <w:ind w:left="284" w:hanging="284"/>
        <w:rPr>
          <w:rFonts w:asciiTheme="minorHAnsi" w:hAnsiTheme="minorHAnsi" w:cstheme="minorHAnsi"/>
          <w:b/>
          <w:sz w:val="22"/>
          <w:szCs w:val="22"/>
        </w:rPr>
      </w:pPr>
    </w:p>
    <w:p w14:paraId="16993C92" w14:textId="0E9E3D52" w:rsidR="00FD78E5" w:rsidRPr="00301BAF" w:rsidRDefault="00FD78E5" w:rsidP="00FD78E5">
      <w:pPr>
        <w:numPr>
          <w:ilvl w:val="0"/>
          <w:numId w:val="47"/>
        </w:numPr>
        <w:spacing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Prodávající se zavazuje odevzdat předmět plnění dle podmínek sjednaných v čl. V. této smlouvy nejpozději do </w:t>
      </w:r>
      <w:r w:rsidR="00A21382" w:rsidRPr="00A21382">
        <w:rPr>
          <w:rFonts w:asciiTheme="minorHAnsi" w:hAnsiTheme="minorHAnsi" w:cstheme="minorHAnsi"/>
          <w:b/>
          <w:bCs/>
          <w:sz w:val="22"/>
          <w:szCs w:val="22"/>
          <w:highlight w:val="yellow"/>
        </w:rPr>
        <w:t>3</w:t>
      </w:r>
      <w:r w:rsidR="00B4520A" w:rsidRPr="00FB0903">
        <w:rPr>
          <w:rFonts w:asciiTheme="minorHAnsi" w:hAnsiTheme="minorHAnsi" w:cstheme="minorHAnsi"/>
          <w:b/>
          <w:bCs/>
          <w:sz w:val="22"/>
          <w:szCs w:val="22"/>
          <w:highlight w:val="yellow"/>
        </w:rPr>
        <w:t>0</w:t>
      </w:r>
      <w:r w:rsidR="003C3440" w:rsidRPr="00FB0903">
        <w:rPr>
          <w:rFonts w:asciiTheme="minorHAnsi" w:hAnsiTheme="minorHAnsi" w:cstheme="minorHAnsi"/>
          <w:i/>
          <w:sz w:val="22"/>
          <w:szCs w:val="22"/>
          <w:highlight w:val="yellow"/>
        </w:rPr>
        <w:t xml:space="preserve"> </w:t>
      </w:r>
      <w:r w:rsidRPr="00FB0903">
        <w:rPr>
          <w:rFonts w:asciiTheme="minorHAnsi" w:hAnsiTheme="minorHAnsi" w:cstheme="minorHAnsi"/>
          <w:sz w:val="22"/>
          <w:szCs w:val="22"/>
          <w:highlight w:val="yellow"/>
        </w:rPr>
        <w:t>kalendářních dnů</w:t>
      </w:r>
      <w:r w:rsidRPr="00301BAF">
        <w:rPr>
          <w:rFonts w:asciiTheme="minorHAnsi" w:hAnsiTheme="minorHAnsi" w:cstheme="minorHAnsi"/>
          <w:sz w:val="22"/>
          <w:szCs w:val="22"/>
        </w:rPr>
        <w:t xml:space="preserve"> od nabytí účinnosti této smlouvy. </w:t>
      </w:r>
    </w:p>
    <w:p w14:paraId="3F8EB3BC" w14:textId="77777777" w:rsidR="00FD78E5" w:rsidRPr="00301BAF" w:rsidRDefault="00FD78E5" w:rsidP="00FD78E5">
      <w:pPr>
        <w:ind w:left="284" w:hanging="284"/>
        <w:jc w:val="both"/>
        <w:rPr>
          <w:rFonts w:asciiTheme="minorHAnsi" w:hAnsiTheme="minorHAnsi" w:cstheme="minorHAnsi"/>
          <w:sz w:val="22"/>
          <w:szCs w:val="22"/>
        </w:rPr>
      </w:pPr>
    </w:p>
    <w:p w14:paraId="6091FA7A" w14:textId="77777777" w:rsidR="00FD78E5" w:rsidRPr="00301BAF" w:rsidRDefault="00FD78E5" w:rsidP="00FD78E5">
      <w:pPr>
        <w:ind w:left="284" w:hanging="284"/>
        <w:jc w:val="both"/>
        <w:rPr>
          <w:rFonts w:asciiTheme="minorHAnsi" w:hAnsiTheme="minorHAnsi" w:cstheme="minorHAnsi"/>
          <w:sz w:val="22"/>
          <w:szCs w:val="22"/>
        </w:rPr>
      </w:pPr>
    </w:p>
    <w:p w14:paraId="3585F9E9" w14:textId="49B68EC9" w:rsidR="002B74DF" w:rsidRPr="00301BAF" w:rsidRDefault="002B74DF" w:rsidP="002B74DF">
      <w:pPr>
        <w:spacing w:line="276" w:lineRule="auto"/>
        <w:ind w:left="284"/>
        <w:jc w:val="center"/>
        <w:rPr>
          <w:rFonts w:asciiTheme="minorHAnsi" w:hAnsiTheme="minorHAnsi" w:cstheme="minorHAnsi"/>
          <w:b/>
          <w:sz w:val="22"/>
          <w:szCs w:val="22"/>
        </w:rPr>
      </w:pPr>
      <w:r w:rsidRPr="00301BAF">
        <w:rPr>
          <w:rFonts w:asciiTheme="minorHAnsi" w:hAnsiTheme="minorHAnsi" w:cstheme="minorHAnsi"/>
          <w:b/>
          <w:sz w:val="22"/>
          <w:szCs w:val="22"/>
        </w:rPr>
        <w:t>V.</w:t>
      </w:r>
    </w:p>
    <w:p w14:paraId="5B430996" w14:textId="21AAEE55" w:rsidR="00FD78E5" w:rsidRPr="00FB0903" w:rsidRDefault="00FD78E5" w:rsidP="002B74DF">
      <w:pPr>
        <w:spacing w:line="276" w:lineRule="auto"/>
        <w:ind w:left="284"/>
        <w:jc w:val="center"/>
        <w:rPr>
          <w:rFonts w:asciiTheme="minorHAnsi" w:hAnsiTheme="minorHAnsi" w:cstheme="minorHAnsi"/>
          <w:b/>
          <w:sz w:val="22"/>
          <w:szCs w:val="22"/>
        </w:rPr>
      </w:pPr>
      <w:r w:rsidRPr="00FB0903">
        <w:rPr>
          <w:rFonts w:asciiTheme="minorHAnsi" w:hAnsiTheme="minorHAnsi" w:cstheme="minorHAnsi"/>
          <w:b/>
          <w:sz w:val="22"/>
          <w:szCs w:val="22"/>
        </w:rPr>
        <w:t>Místo plnění</w:t>
      </w:r>
    </w:p>
    <w:p w14:paraId="35D3B595" w14:textId="77777777" w:rsidR="00FD78E5" w:rsidRPr="00FB0903" w:rsidRDefault="00FD78E5" w:rsidP="00FD78E5">
      <w:pPr>
        <w:ind w:left="284" w:hanging="284"/>
        <w:rPr>
          <w:rFonts w:asciiTheme="minorHAnsi" w:hAnsiTheme="minorHAnsi" w:cstheme="minorHAnsi"/>
          <w:b/>
          <w:sz w:val="22"/>
          <w:szCs w:val="22"/>
        </w:rPr>
      </w:pPr>
    </w:p>
    <w:p w14:paraId="15E9D2CC" w14:textId="465E3AF9" w:rsidR="00FD78E5" w:rsidRPr="00FB0903" w:rsidRDefault="00FD78E5" w:rsidP="00FD78E5">
      <w:pPr>
        <w:numPr>
          <w:ilvl w:val="0"/>
          <w:numId w:val="18"/>
        </w:numPr>
        <w:spacing w:after="200" w:line="276" w:lineRule="auto"/>
        <w:ind w:left="284" w:hanging="284"/>
        <w:jc w:val="both"/>
        <w:rPr>
          <w:rFonts w:asciiTheme="minorHAnsi" w:hAnsiTheme="minorHAnsi" w:cstheme="minorHAnsi"/>
          <w:sz w:val="22"/>
          <w:szCs w:val="22"/>
        </w:rPr>
      </w:pPr>
      <w:r w:rsidRPr="00FB0903">
        <w:rPr>
          <w:rFonts w:asciiTheme="minorHAnsi" w:hAnsiTheme="minorHAnsi" w:cstheme="minorHAnsi"/>
          <w:sz w:val="22"/>
          <w:szCs w:val="22"/>
        </w:rPr>
        <w:t>Předmět plnění bude odevzdán na adrese sídla kupujícího.</w:t>
      </w:r>
    </w:p>
    <w:p w14:paraId="4648A264" w14:textId="77777777" w:rsidR="00FD78E5" w:rsidRPr="00FB0903" w:rsidRDefault="00FD78E5" w:rsidP="00FD78E5">
      <w:pPr>
        <w:numPr>
          <w:ilvl w:val="0"/>
          <w:numId w:val="18"/>
        </w:numPr>
        <w:spacing w:after="200" w:line="276" w:lineRule="auto"/>
        <w:ind w:left="284" w:hanging="284"/>
        <w:jc w:val="both"/>
        <w:rPr>
          <w:rFonts w:asciiTheme="minorHAnsi" w:hAnsiTheme="minorHAnsi" w:cstheme="minorHAnsi"/>
          <w:sz w:val="22"/>
          <w:szCs w:val="22"/>
        </w:rPr>
      </w:pPr>
      <w:r w:rsidRPr="00FB0903">
        <w:rPr>
          <w:rFonts w:asciiTheme="minorHAnsi" w:hAnsiTheme="minorHAnsi" w:cstheme="minorHAnsi"/>
          <w:sz w:val="22"/>
          <w:szCs w:val="22"/>
        </w:rPr>
        <w:t>Prodávající bude předem informovat kupujícího o přesném termínu předání předmětu plnění, a to písemně tak, aby zpráva o odevzdání byla doručena kupujícímu nejméně 5 kalendářních dnů před jeho dodáním.</w:t>
      </w:r>
    </w:p>
    <w:p w14:paraId="1E0B89CD" w14:textId="18FED907" w:rsidR="00FB0903" w:rsidRPr="00FB0903" w:rsidRDefault="00FD78E5" w:rsidP="00FB0903">
      <w:pPr>
        <w:numPr>
          <w:ilvl w:val="0"/>
          <w:numId w:val="18"/>
        </w:numPr>
        <w:spacing w:line="276" w:lineRule="auto"/>
        <w:ind w:left="284" w:hanging="284"/>
        <w:jc w:val="both"/>
        <w:rPr>
          <w:rFonts w:asciiTheme="minorHAnsi" w:hAnsiTheme="minorHAnsi" w:cstheme="minorHAnsi"/>
          <w:sz w:val="22"/>
          <w:szCs w:val="22"/>
          <w:u w:val="single"/>
        </w:rPr>
      </w:pPr>
      <w:r w:rsidRPr="00FB0903">
        <w:rPr>
          <w:rFonts w:asciiTheme="minorHAnsi" w:hAnsiTheme="minorHAnsi" w:cstheme="minorHAnsi"/>
          <w:sz w:val="22"/>
          <w:szCs w:val="22"/>
        </w:rPr>
        <w:t>Kontaktní osobou a odpovědným zaměstnancem kupujícího je pro účely této smlouvy určen</w:t>
      </w:r>
      <w:r w:rsidR="00FB0903">
        <w:rPr>
          <w:rFonts w:asciiTheme="minorHAnsi" w:hAnsiTheme="minorHAnsi" w:cstheme="minorHAnsi"/>
          <w:sz w:val="22"/>
          <w:szCs w:val="22"/>
        </w:rPr>
        <w:t>:</w:t>
      </w:r>
      <w:r w:rsidR="00B4520A" w:rsidRPr="00FB0903">
        <w:rPr>
          <w:rFonts w:asciiTheme="minorHAnsi" w:hAnsiTheme="minorHAnsi" w:cstheme="minorHAnsi"/>
          <w:sz w:val="22"/>
          <w:szCs w:val="22"/>
        </w:rPr>
        <w:t xml:space="preserve"> </w:t>
      </w:r>
    </w:p>
    <w:p w14:paraId="73CCA672" w14:textId="77777777" w:rsidR="00FB0903" w:rsidRPr="00FB0903" w:rsidRDefault="00FB0903" w:rsidP="00FB0903">
      <w:pPr>
        <w:spacing w:line="276" w:lineRule="auto"/>
        <w:ind w:left="284"/>
        <w:jc w:val="both"/>
        <w:rPr>
          <w:rFonts w:asciiTheme="minorHAnsi" w:hAnsiTheme="minorHAnsi" w:cstheme="minorHAnsi"/>
          <w:sz w:val="22"/>
          <w:szCs w:val="22"/>
        </w:rPr>
      </w:pPr>
      <w:r w:rsidRPr="00FB0903">
        <w:rPr>
          <w:rFonts w:asciiTheme="minorHAnsi" w:hAnsiTheme="minorHAnsi" w:cstheme="minorHAnsi"/>
          <w:sz w:val="22"/>
          <w:szCs w:val="22"/>
        </w:rPr>
        <w:t>Ing. Marek Strnad</w:t>
      </w:r>
    </w:p>
    <w:p w14:paraId="5955B510" w14:textId="25B88713" w:rsidR="00FB0903" w:rsidRPr="00FB0903" w:rsidRDefault="00FD78E5" w:rsidP="00FB0903">
      <w:pPr>
        <w:spacing w:line="276" w:lineRule="auto"/>
        <w:ind w:left="284"/>
        <w:jc w:val="both"/>
        <w:rPr>
          <w:rFonts w:asciiTheme="minorHAnsi" w:hAnsiTheme="minorHAnsi" w:cstheme="minorHAnsi"/>
          <w:sz w:val="22"/>
          <w:szCs w:val="22"/>
          <w:shd w:val="clear" w:color="auto" w:fill="F9F9F9"/>
        </w:rPr>
      </w:pPr>
      <w:r w:rsidRPr="00FB0903">
        <w:rPr>
          <w:rFonts w:asciiTheme="minorHAnsi" w:hAnsiTheme="minorHAnsi" w:cstheme="minorHAnsi"/>
          <w:sz w:val="22"/>
          <w:szCs w:val="22"/>
        </w:rPr>
        <w:t>tel</w:t>
      </w:r>
      <w:r w:rsidR="00F47D88" w:rsidRPr="00FB0903">
        <w:rPr>
          <w:rFonts w:asciiTheme="minorHAnsi" w:hAnsiTheme="minorHAnsi" w:cstheme="minorHAnsi"/>
          <w:sz w:val="22"/>
          <w:szCs w:val="22"/>
        </w:rPr>
        <w:t>:</w:t>
      </w:r>
      <w:r w:rsidRPr="00FB0903">
        <w:rPr>
          <w:rFonts w:asciiTheme="minorHAnsi" w:hAnsiTheme="minorHAnsi" w:cstheme="minorHAnsi"/>
          <w:sz w:val="22"/>
          <w:szCs w:val="22"/>
        </w:rPr>
        <w:t xml:space="preserve"> 515 21</w:t>
      </w:r>
      <w:r w:rsidR="00B4520A" w:rsidRPr="00FB0903">
        <w:rPr>
          <w:rFonts w:asciiTheme="minorHAnsi" w:hAnsiTheme="minorHAnsi" w:cstheme="minorHAnsi"/>
          <w:sz w:val="22"/>
          <w:szCs w:val="22"/>
        </w:rPr>
        <w:t>5</w:t>
      </w:r>
      <w:r w:rsidRPr="00FB0903">
        <w:rPr>
          <w:rFonts w:asciiTheme="minorHAnsi" w:hAnsiTheme="minorHAnsi" w:cstheme="minorHAnsi"/>
          <w:sz w:val="22"/>
          <w:szCs w:val="22"/>
        </w:rPr>
        <w:t xml:space="preserve"> </w:t>
      </w:r>
      <w:r w:rsidR="00B4520A" w:rsidRPr="00FB0903">
        <w:rPr>
          <w:rFonts w:asciiTheme="minorHAnsi" w:hAnsiTheme="minorHAnsi" w:cstheme="minorHAnsi"/>
          <w:sz w:val="22"/>
          <w:szCs w:val="22"/>
        </w:rPr>
        <w:t>2</w:t>
      </w:r>
      <w:r w:rsidR="00FB0903" w:rsidRPr="00FB0903">
        <w:rPr>
          <w:rFonts w:asciiTheme="minorHAnsi" w:hAnsiTheme="minorHAnsi" w:cstheme="minorHAnsi"/>
          <w:sz w:val="22"/>
          <w:szCs w:val="22"/>
        </w:rPr>
        <w:t>64</w:t>
      </w:r>
      <w:r w:rsidRPr="00FB0903">
        <w:rPr>
          <w:rFonts w:asciiTheme="minorHAnsi" w:hAnsiTheme="minorHAnsi" w:cstheme="minorHAnsi"/>
          <w:sz w:val="22"/>
          <w:szCs w:val="22"/>
        </w:rPr>
        <w:t>,</w:t>
      </w:r>
      <w:r w:rsidR="00F47D88" w:rsidRPr="00FB0903">
        <w:rPr>
          <w:rFonts w:asciiTheme="minorHAnsi" w:hAnsiTheme="minorHAnsi" w:cstheme="minorHAnsi"/>
          <w:sz w:val="22"/>
          <w:szCs w:val="22"/>
        </w:rPr>
        <w:t xml:space="preserve"> </w:t>
      </w:r>
    </w:p>
    <w:p w14:paraId="6B8ABEB3" w14:textId="762B5447" w:rsidR="00FD78E5" w:rsidRDefault="00FD78E5" w:rsidP="00FB0903">
      <w:pPr>
        <w:spacing w:line="276" w:lineRule="auto"/>
        <w:ind w:left="284"/>
        <w:jc w:val="both"/>
        <w:rPr>
          <w:rStyle w:val="Hypertextovodkaz"/>
          <w:rFonts w:asciiTheme="minorHAnsi" w:hAnsiTheme="minorHAnsi" w:cstheme="minorHAnsi"/>
          <w:sz w:val="22"/>
          <w:szCs w:val="22"/>
        </w:rPr>
      </w:pPr>
      <w:r w:rsidRPr="00FB0903">
        <w:rPr>
          <w:rFonts w:asciiTheme="minorHAnsi" w:hAnsiTheme="minorHAnsi" w:cstheme="minorHAnsi"/>
          <w:sz w:val="22"/>
          <w:szCs w:val="22"/>
        </w:rPr>
        <w:t>e-mail</w:t>
      </w:r>
      <w:r w:rsidR="00B4520A" w:rsidRPr="00FB0903">
        <w:rPr>
          <w:rFonts w:asciiTheme="minorHAnsi" w:hAnsiTheme="minorHAnsi" w:cstheme="minorHAnsi"/>
          <w:sz w:val="22"/>
          <w:szCs w:val="22"/>
        </w:rPr>
        <w:t xml:space="preserve"> </w:t>
      </w:r>
      <w:hyperlink r:id="rId11" w:history="1">
        <w:r w:rsidR="00FB0903" w:rsidRPr="00FB0903">
          <w:rPr>
            <w:rStyle w:val="Hypertextovodkaz"/>
            <w:rFonts w:asciiTheme="minorHAnsi" w:hAnsiTheme="minorHAnsi" w:cstheme="minorHAnsi"/>
            <w:sz w:val="22"/>
            <w:szCs w:val="22"/>
          </w:rPr>
          <w:t>marek.strnad@nemzn.cz</w:t>
        </w:r>
      </w:hyperlink>
      <w:r w:rsidR="00FB0903">
        <w:rPr>
          <w:rFonts w:asciiTheme="minorHAnsi" w:hAnsiTheme="minorHAnsi" w:cstheme="minorHAnsi"/>
          <w:sz w:val="22"/>
          <w:szCs w:val="22"/>
        </w:rPr>
        <w:t xml:space="preserve"> </w:t>
      </w:r>
      <w:r w:rsidRPr="00F47D88">
        <w:rPr>
          <w:rStyle w:val="Hypertextovodkaz"/>
          <w:rFonts w:asciiTheme="minorHAnsi" w:hAnsiTheme="minorHAnsi" w:cstheme="minorHAnsi"/>
          <w:sz w:val="22"/>
          <w:szCs w:val="22"/>
        </w:rPr>
        <w:t xml:space="preserve"> </w:t>
      </w:r>
    </w:p>
    <w:p w14:paraId="774D1BC7" w14:textId="77777777" w:rsidR="00FB0903" w:rsidRPr="00F47D88" w:rsidRDefault="00FB0903" w:rsidP="00FB0903">
      <w:pPr>
        <w:spacing w:line="276" w:lineRule="auto"/>
        <w:ind w:left="284"/>
        <w:jc w:val="both"/>
        <w:rPr>
          <w:rStyle w:val="Hypertextovodkaz"/>
          <w:rFonts w:asciiTheme="minorHAnsi" w:hAnsiTheme="minorHAnsi" w:cstheme="minorHAnsi"/>
          <w:sz w:val="22"/>
          <w:szCs w:val="22"/>
        </w:rPr>
      </w:pPr>
    </w:p>
    <w:p w14:paraId="542B9990" w14:textId="77777777" w:rsidR="00FB0903" w:rsidRDefault="00FD78E5" w:rsidP="00FB0903">
      <w:pPr>
        <w:numPr>
          <w:ilvl w:val="0"/>
          <w:numId w:val="18"/>
        </w:numPr>
        <w:spacing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Kontaktní osobou prodávajícího je pro účely této smlouvy určen</w:t>
      </w:r>
    </w:p>
    <w:p w14:paraId="49698649" w14:textId="09959854" w:rsidR="00FB0903" w:rsidRDefault="00FB0903" w:rsidP="00FB0903">
      <w:pPr>
        <w:spacing w:line="276" w:lineRule="auto"/>
        <w:ind w:left="284"/>
        <w:jc w:val="both"/>
        <w:rPr>
          <w:rFonts w:asciiTheme="minorHAnsi" w:hAnsiTheme="minorHAnsi" w:cstheme="minorHAnsi"/>
          <w:sz w:val="22"/>
          <w:szCs w:val="22"/>
        </w:rPr>
      </w:pPr>
      <w:r>
        <w:rPr>
          <w:rFonts w:asciiTheme="minorHAnsi" w:hAnsiTheme="minorHAnsi" w:cstheme="minorHAnsi"/>
          <w:sz w:val="22"/>
          <w:szCs w:val="22"/>
        </w:rPr>
        <w:t>Jméno, příjmení</w:t>
      </w:r>
      <w:r w:rsidR="00FD78E5" w:rsidRPr="00301BAF">
        <w:rPr>
          <w:rFonts w:asciiTheme="minorHAnsi" w:hAnsiTheme="minorHAnsi" w:cstheme="minorHAnsi"/>
          <w:sz w:val="22"/>
          <w:szCs w:val="22"/>
        </w:rPr>
        <w:t xml:space="preserve"> .........</w:t>
      </w:r>
      <w:r w:rsidR="00F47D88">
        <w:rPr>
          <w:rFonts w:asciiTheme="minorHAnsi" w:hAnsiTheme="minorHAnsi" w:cstheme="minorHAnsi"/>
          <w:sz w:val="22"/>
          <w:szCs w:val="22"/>
        </w:rPr>
        <w:t>.....</w:t>
      </w:r>
      <w:r w:rsidR="00FD78E5" w:rsidRPr="00301BAF">
        <w:rPr>
          <w:rFonts w:asciiTheme="minorHAnsi" w:hAnsiTheme="minorHAnsi" w:cstheme="minorHAnsi"/>
          <w:sz w:val="22"/>
          <w:szCs w:val="22"/>
        </w:rPr>
        <w:t>............</w:t>
      </w:r>
      <w:r>
        <w:rPr>
          <w:rFonts w:asciiTheme="minorHAnsi" w:hAnsiTheme="minorHAnsi" w:cstheme="minorHAnsi"/>
          <w:sz w:val="22"/>
          <w:szCs w:val="22"/>
        </w:rPr>
        <w:t>.....................</w:t>
      </w:r>
      <w:r w:rsidR="00FD78E5" w:rsidRPr="00301BAF">
        <w:rPr>
          <w:rFonts w:asciiTheme="minorHAnsi" w:hAnsiTheme="minorHAnsi" w:cstheme="minorHAnsi"/>
          <w:sz w:val="22"/>
          <w:szCs w:val="22"/>
        </w:rPr>
        <w:t>.............................</w:t>
      </w:r>
      <w:r>
        <w:rPr>
          <w:rFonts w:asciiTheme="minorHAnsi" w:hAnsiTheme="minorHAnsi" w:cstheme="minorHAnsi"/>
          <w:sz w:val="22"/>
          <w:szCs w:val="22"/>
        </w:rPr>
        <w:t xml:space="preserve"> </w:t>
      </w:r>
      <w:r w:rsidRPr="00FB0903">
        <w:rPr>
          <w:rFonts w:asciiTheme="minorHAnsi" w:hAnsiTheme="minorHAnsi" w:cstheme="minorHAnsi"/>
          <w:sz w:val="22"/>
          <w:szCs w:val="22"/>
        </w:rPr>
        <w:t>(vyplní prodávající)</w:t>
      </w:r>
    </w:p>
    <w:p w14:paraId="0026EAC3" w14:textId="7AE457E3" w:rsidR="00FB0903" w:rsidRDefault="00FD78E5" w:rsidP="00FB0903">
      <w:pPr>
        <w:spacing w:line="276" w:lineRule="auto"/>
        <w:ind w:left="284"/>
        <w:jc w:val="both"/>
        <w:rPr>
          <w:rFonts w:asciiTheme="minorHAnsi" w:hAnsiTheme="minorHAnsi" w:cstheme="minorHAnsi"/>
          <w:sz w:val="22"/>
          <w:szCs w:val="22"/>
        </w:rPr>
      </w:pPr>
      <w:r w:rsidRPr="00301BAF">
        <w:rPr>
          <w:rFonts w:asciiTheme="minorHAnsi" w:hAnsiTheme="minorHAnsi" w:cstheme="minorHAnsi"/>
          <w:sz w:val="22"/>
          <w:szCs w:val="22"/>
        </w:rPr>
        <w:t>tel. ………………</w:t>
      </w:r>
      <w:r w:rsidR="00FB0903">
        <w:rPr>
          <w:rFonts w:asciiTheme="minorHAnsi" w:hAnsiTheme="minorHAnsi" w:cstheme="minorHAnsi"/>
          <w:sz w:val="22"/>
          <w:szCs w:val="22"/>
        </w:rPr>
        <w:t>……………………………………</w:t>
      </w:r>
      <w:proofErr w:type="gramStart"/>
      <w:r w:rsidR="00FB0903">
        <w:rPr>
          <w:rFonts w:asciiTheme="minorHAnsi" w:hAnsiTheme="minorHAnsi" w:cstheme="minorHAnsi"/>
          <w:sz w:val="22"/>
          <w:szCs w:val="22"/>
        </w:rPr>
        <w:t>…….</w:t>
      </w:r>
      <w:proofErr w:type="gramEnd"/>
      <w:r w:rsidR="00FB0903">
        <w:rPr>
          <w:rFonts w:asciiTheme="minorHAnsi" w:hAnsiTheme="minorHAnsi" w:cstheme="minorHAnsi"/>
          <w:sz w:val="22"/>
          <w:szCs w:val="22"/>
        </w:rPr>
        <w:t>.……….</w:t>
      </w:r>
      <w:r w:rsidRPr="00301BAF">
        <w:rPr>
          <w:rFonts w:asciiTheme="minorHAnsi" w:hAnsiTheme="minorHAnsi" w:cstheme="minorHAnsi"/>
          <w:sz w:val="22"/>
          <w:szCs w:val="22"/>
        </w:rPr>
        <w:t>…</w:t>
      </w:r>
      <w:r w:rsidR="00F47D88">
        <w:rPr>
          <w:rFonts w:asciiTheme="minorHAnsi" w:hAnsiTheme="minorHAnsi" w:cstheme="minorHAnsi"/>
          <w:sz w:val="22"/>
          <w:szCs w:val="22"/>
        </w:rPr>
        <w:t>……………….</w:t>
      </w:r>
      <w:r w:rsidRPr="00301BAF">
        <w:rPr>
          <w:rFonts w:asciiTheme="minorHAnsi" w:hAnsiTheme="minorHAnsi" w:cstheme="minorHAnsi"/>
          <w:sz w:val="22"/>
          <w:szCs w:val="22"/>
        </w:rPr>
        <w:t>……</w:t>
      </w:r>
      <w:r w:rsidR="00FB0903">
        <w:rPr>
          <w:rFonts w:asciiTheme="minorHAnsi" w:hAnsiTheme="minorHAnsi" w:cstheme="minorHAnsi"/>
          <w:sz w:val="22"/>
          <w:szCs w:val="22"/>
        </w:rPr>
        <w:t xml:space="preserve"> </w:t>
      </w:r>
      <w:r w:rsidR="00FB0903" w:rsidRPr="00FB0903">
        <w:rPr>
          <w:rFonts w:asciiTheme="minorHAnsi" w:hAnsiTheme="minorHAnsi" w:cstheme="minorHAnsi"/>
          <w:sz w:val="22"/>
          <w:szCs w:val="22"/>
        </w:rPr>
        <w:t>(vyplní prodávající)</w:t>
      </w:r>
    </w:p>
    <w:p w14:paraId="44C2DA34" w14:textId="559F5D7B" w:rsidR="00FD78E5" w:rsidRPr="00301BAF" w:rsidRDefault="00FD78E5" w:rsidP="00FB0903">
      <w:pPr>
        <w:spacing w:after="240" w:line="276" w:lineRule="auto"/>
        <w:ind w:left="284"/>
        <w:jc w:val="both"/>
        <w:rPr>
          <w:rFonts w:asciiTheme="minorHAnsi" w:hAnsiTheme="minorHAnsi" w:cstheme="minorHAnsi"/>
          <w:sz w:val="22"/>
          <w:szCs w:val="22"/>
        </w:rPr>
      </w:pPr>
      <w:r w:rsidRPr="00301BAF">
        <w:rPr>
          <w:rFonts w:asciiTheme="minorHAnsi" w:hAnsiTheme="minorHAnsi" w:cstheme="minorHAnsi"/>
          <w:sz w:val="22"/>
          <w:szCs w:val="22"/>
        </w:rPr>
        <w:t>e-mail: ………</w:t>
      </w:r>
      <w:r w:rsidR="00F47D88">
        <w:rPr>
          <w:rFonts w:asciiTheme="minorHAnsi" w:hAnsiTheme="minorHAnsi" w:cstheme="minorHAnsi"/>
          <w:sz w:val="22"/>
          <w:szCs w:val="22"/>
        </w:rPr>
        <w:t>………</w:t>
      </w:r>
      <w:proofErr w:type="gramStart"/>
      <w:r w:rsidR="00FB0903">
        <w:rPr>
          <w:rFonts w:asciiTheme="minorHAnsi" w:hAnsiTheme="minorHAnsi" w:cstheme="minorHAnsi"/>
          <w:sz w:val="22"/>
          <w:szCs w:val="22"/>
        </w:rPr>
        <w:t>…….</w:t>
      </w:r>
      <w:proofErr w:type="gramEnd"/>
      <w:r w:rsidR="00FB0903">
        <w:rPr>
          <w:rFonts w:asciiTheme="minorHAnsi" w:hAnsiTheme="minorHAnsi" w:cstheme="minorHAnsi"/>
          <w:sz w:val="22"/>
          <w:szCs w:val="22"/>
        </w:rPr>
        <w:t>.</w:t>
      </w:r>
      <w:r w:rsidR="00F47D88">
        <w:rPr>
          <w:rFonts w:asciiTheme="minorHAnsi" w:hAnsiTheme="minorHAnsi" w:cstheme="minorHAnsi"/>
          <w:sz w:val="22"/>
          <w:szCs w:val="22"/>
        </w:rPr>
        <w:t>…</w:t>
      </w:r>
      <w:r w:rsidRPr="00301BAF">
        <w:rPr>
          <w:rFonts w:asciiTheme="minorHAnsi" w:hAnsiTheme="minorHAnsi" w:cstheme="minorHAnsi"/>
          <w:sz w:val="22"/>
          <w:szCs w:val="22"/>
        </w:rPr>
        <w:t>………</w:t>
      </w:r>
      <w:r w:rsidR="00F47D88">
        <w:rPr>
          <w:rFonts w:asciiTheme="minorHAnsi" w:hAnsiTheme="minorHAnsi" w:cstheme="minorHAnsi"/>
          <w:sz w:val="22"/>
          <w:szCs w:val="22"/>
        </w:rPr>
        <w:t>……………………</w:t>
      </w:r>
      <w:r w:rsidR="00FB0903">
        <w:rPr>
          <w:rFonts w:asciiTheme="minorHAnsi" w:hAnsiTheme="minorHAnsi" w:cstheme="minorHAnsi"/>
          <w:sz w:val="22"/>
          <w:szCs w:val="22"/>
        </w:rPr>
        <w:t>…………………..</w:t>
      </w:r>
      <w:r w:rsidRPr="00301BAF">
        <w:rPr>
          <w:rFonts w:asciiTheme="minorHAnsi" w:hAnsiTheme="minorHAnsi" w:cstheme="minorHAnsi"/>
          <w:sz w:val="22"/>
          <w:szCs w:val="22"/>
        </w:rPr>
        <w:t xml:space="preserve">…………… </w:t>
      </w:r>
      <w:r w:rsidRPr="00FB0903">
        <w:rPr>
          <w:rFonts w:asciiTheme="minorHAnsi" w:hAnsiTheme="minorHAnsi" w:cstheme="minorHAnsi"/>
          <w:sz w:val="22"/>
          <w:szCs w:val="22"/>
        </w:rPr>
        <w:t>(vyplní prodávající).</w:t>
      </w:r>
    </w:p>
    <w:p w14:paraId="0239DC6E" w14:textId="77777777" w:rsidR="00FD78E5" w:rsidRPr="00301BAF" w:rsidRDefault="00FD78E5" w:rsidP="00FD78E5">
      <w:pPr>
        <w:numPr>
          <w:ilvl w:val="0"/>
          <w:numId w:val="18"/>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Dodávka se považuje podle této smlouvy za splněnou, pokud: </w:t>
      </w:r>
    </w:p>
    <w:p w14:paraId="00CA0BC8" w14:textId="77777777" w:rsidR="00FD78E5" w:rsidRPr="00301BAF" w:rsidRDefault="00FD78E5" w:rsidP="00FD78E5">
      <w:pPr>
        <w:numPr>
          <w:ilvl w:val="0"/>
          <w:numId w:val="19"/>
        </w:numPr>
        <w:spacing w:after="200" w:line="276" w:lineRule="auto"/>
        <w:ind w:left="567"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předmět plnění byl řádně předán včetně příslušné dokumentace, </w:t>
      </w:r>
    </w:p>
    <w:p w14:paraId="6232A464" w14:textId="77777777" w:rsidR="00FD78E5" w:rsidRPr="00301BAF" w:rsidRDefault="00FD78E5" w:rsidP="00FD78E5">
      <w:pPr>
        <w:numPr>
          <w:ilvl w:val="0"/>
          <w:numId w:val="19"/>
        </w:numPr>
        <w:spacing w:after="200" w:line="276" w:lineRule="auto"/>
        <w:ind w:left="567"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předmět plnění byl řádně předán a převzat způsobem sjednaným níže. </w:t>
      </w:r>
    </w:p>
    <w:p w14:paraId="4BD96BA9" w14:textId="77777777" w:rsidR="00FD78E5" w:rsidRPr="00301BAF" w:rsidRDefault="00FD78E5" w:rsidP="00FD78E5">
      <w:pPr>
        <w:numPr>
          <w:ilvl w:val="0"/>
          <w:numId w:val="18"/>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Vlastnické právo ve prospěch zřizovatele kupujícího ke zboží přechází z prodávajícího na zřizovatele kupujícího okamžikem převzetí zboží kupujícím. Kupující není povinen převzít zboží či jeho část, která je poškozena nebo která jinak nesplňuje podmínky dle této smlouvy.</w:t>
      </w:r>
    </w:p>
    <w:p w14:paraId="08E330A5" w14:textId="4F9B84E2" w:rsidR="00FD78E5" w:rsidRPr="00301BAF" w:rsidRDefault="00FD78E5" w:rsidP="00B91922">
      <w:pPr>
        <w:numPr>
          <w:ilvl w:val="0"/>
          <w:numId w:val="18"/>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Po dodání předmětu plnění vystaví prodávající předávací protokol, který bude obsahovat níže uvedené náležitosti: </w:t>
      </w:r>
    </w:p>
    <w:p w14:paraId="0ECDE883" w14:textId="77777777" w:rsidR="00FD78E5" w:rsidRPr="00301BAF" w:rsidRDefault="00FD78E5" w:rsidP="00FD78E5">
      <w:pPr>
        <w:numPr>
          <w:ilvl w:val="0"/>
          <w:numId w:val="44"/>
        </w:numPr>
        <w:spacing w:after="200" w:line="276" w:lineRule="auto"/>
        <w:ind w:left="567" w:hanging="283"/>
        <w:jc w:val="both"/>
        <w:rPr>
          <w:rFonts w:asciiTheme="minorHAnsi" w:hAnsiTheme="minorHAnsi" w:cstheme="minorHAnsi"/>
          <w:sz w:val="22"/>
          <w:szCs w:val="22"/>
        </w:rPr>
      </w:pPr>
      <w:r w:rsidRPr="00301BAF">
        <w:rPr>
          <w:rFonts w:asciiTheme="minorHAnsi" w:hAnsiTheme="minorHAnsi" w:cstheme="minorHAnsi"/>
          <w:sz w:val="22"/>
          <w:szCs w:val="22"/>
        </w:rPr>
        <w:lastRenderedPageBreak/>
        <w:t xml:space="preserve">označení dodacího listu/předávacího protokolu a jeho číslo, </w:t>
      </w:r>
    </w:p>
    <w:p w14:paraId="0C5D9068" w14:textId="77777777" w:rsidR="00FD78E5" w:rsidRPr="00301BAF" w:rsidRDefault="00FD78E5" w:rsidP="00FD78E5">
      <w:pPr>
        <w:numPr>
          <w:ilvl w:val="0"/>
          <w:numId w:val="44"/>
        </w:numPr>
        <w:spacing w:after="200" w:line="276" w:lineRule="auto"/>
        <w:ind w:left="567" w:hanging="283"/>
        <w:jc w:val="both"/>
        <w:rPr>
          <w:rFonts w:asciiTheme="minorHAnsi" w:hAnsiTheme="minorHAnsi" w:cstheme="minorHAnsi"/>
          <w:sz w:val="22"/>
          <w:szCs w:val="22"/>
        </w:rPr>
      </w:pPr>
      <w:r w:rsidRPr="00301BAF">
        <w:rPr>
          <w:rFonts w:asciiTheme="minorHAnsi" w:hAnsiTheme="minorHAnsi" w:cstheme="minorHAnsi"/>
          <w:sz w:val="22"/>
          <w:szCs w:val="22"/>
        </w:rPr>
        <w:t xml:space="preserve">název a sídlo prodávajícího a kupujícího, </w:t>
      </w:r>
    </w:p>
    <w:p w14:paraId="7C799CB3" w14:textId="77777777" w:rsidR="00FD78E5" w:rsidRPr="00301BAF" w:rsidRDefault="00FD78E5" w:rsidP="00FD78E5">
      <w:pPr>
        <w:numPr>
          <w:ilvl w:val="0"/>
          <w:numId w:val="44"/>
        </w:numPr>
        <w:spacing w:after="200" w:line="276" w:lineRule="auto"/>
        <w:ind w:left="567" w:hanging="283"/>
        <w:jc w:val="both"/>
        <w:rPr>
          <w:rFonts w:asciiTheme="minorHAnsi" w:hAnsiTheme="minorHAnsi" w:cstheme="minorHAnsi"/>
          <w:sz w:val="22"/>
          <w:szCs w:val="22"/>
        </w:rPr>
      </w:pPr>
      <w:r w:rsidRPr="00301BAF">
        <w:rPr>
          <w:rFonts w:asciiTheme="minorHAnsi" w:hAnsiTheme="minorHAnsi" w:cstheme="minorHAnsi"/>
          <w:sz w:val="22"/>
          <w:szCs w:val="22"/>
        </w:rPr>
        <w:t xml:space="preserve">číslo kupní smlouvy, </w:t>
      </w:r>
    </w:p>
    <w:p w14:paraId="607D84B3" w14:textId="1C45B04A" w:rsidR="00FD78E5" w:rsidRPr="00301BAF" w:rsidRDefault="00FD78E5" w:rsidP="00FD78E5">
      <w:pPr>
        <w:numPr>
          <w:ilvl w:val="0"/>
          <w:numId w:val="44"/>
        </w:numPr>
        <w:spacing w:after="200" w:line="276" w:lineRule="auto"/>
        <w:ind w:left="567" w:hanging="283"/>
        <w:jc w:val="both"/>
        <w:rPr>
          <w:rFonts w:asciiTheme="minorHAnsi" w:hAnsiTheme="minorHAnsi" w:cstheme="minorHAnsi"/>
          <w:sz w:val="22"/>
          <w:szCs w:val="22"/>
        </w:rPr>
      </w:pPr>
      <w:r w:rsidRPr="00301BAF">
        <w:rPr>
          <w:rFonts w:asciiTheme="minorHAnsi" w:hAnsiTheme="minorHAnsi" w:cstheme="minorHAnsi"/>
          <w:sz w:val="22"/>
          <w:szCs w:val="22"/>
        </w:rPr>
        <w:t xml:space="preserve">označení dodaného zboží a jeho množství a výrobní číslo, pokud je zboží tímto výrobním číslem označeno </w:t>
      </w:r>
    </w:p>
    <w:p w14:paraId="4A58A2AA" w14:textId="77777777" w:rsidR="00FD78E5" w:rsidRPr="00301BAF" w:rsidRDefault="00FD78E5" w:rsidP="00FD78E5">
      <w:pPr>
        <w:numPr>
          <w:ilvl w:val="0"/>
          <w:numId w:val="44"/>
        </w:numPr>
        <w:spacing w:after="200" w:line="276" w:lineRule="auto"/>
        <w:ind w:left="567" w:hanging="283"/>
        <w:jc w:val="both"/>
        <w:rPr>
          <w:rFonts w:asciiTheme="minorHAnsi" w:hAnsiTheme="minorHAnsi" w:cstheme="minorHAnsi"/>
          <w:sz w:val="22"/>
          <w:szCs w:val="22"/>
        </w:rPr>
      </w:pPr>
      <w:r w:rsidRPr="00301BAF">
        <w:rPr>
          <w:rFonts w:asciiTheme="minorHAnsi" w:hAnsiTheme="minorHAnsi" w:cstheme="minorHAnsi"/>
          <w:sz w:val="22"/>
          <w:szCs w:val="22"/>
        </w:rPr>
        <w:t>stav předmětu plnění v okamžiku jeho předání a převzetí,</w:t>
      </w:r>
    </w:p>
    <w:p w14:paraId="45653337" w14:textId="77777777" w:rsidR="00FD78E5" w:rsidRPr="00301BAF" w:rsidRDefault="00FD78E5" w:rsidP="00FD78E5">
      <w:pPr>
        <w:numPr>
          <w:ilvl w:val="0"/>
          <w:numId w:val="44"/>
        </w:numPr>
        <w:spacing w:after="200" w:line="276" w:lineRule="auto"/>
        <w:ind w:left="567" w:hanging="283"/>
        <w:jc w:val="both"/>
        <w:rPr>
          <w:rFonts w:asciiTheme="minorHAnsi" w:hAnsiTheme="minorHAnsi" w:cstheme="minorHAnsi"/>
          <w:sz w:val="22"/>
          <w:szCs w:val="22"/>
        </w:rPr>
      </w:pPr>
      <w:r w:rsidRPr="00301BAF">
        <w:rPr>
          <w:rFonts w:asciiTheme="minorHAnsi" w:hAnsiTheme="minorHAnsi" w:cstheme="minorHAnsi"/>
          <w:sz w:val="22"/>
          <w:szCs w:val="22"/>
        </w:rPr>
        <w:t xml:space="preserve">jiné náležitosti důležité pro předání a převzetí dodaného předmětu plnění. </w:t>
      </w:r>
    </w:p>
    <w:p w14:paraId="566AAE8E" w14:textId="77777777" w:rsidR="00FD78E5" w:rsidRPr="00301BAF" w:rsidRDefault="00FD78E5" w:rsidP="009F33BF">
      <w:pPr>
        <w:numPr>
          <w:ilvl w:val="0"/>
          <w:numId w:val="18"/>
        </w:numPr>
        <w:spacing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Předávací protokol podepíší a opatří otisky razítek oprávnění zástupci obou smluvních stran, tj. statutární orgány nebo zaměstnanci či osoby, které budou pověřeny příslušným vedoucím zaměstnancem (statutárním orgánem) k realizaci tohoto smluvního vztahu (čl. V. odst. 3). Takto opatřený dodací list slouží jako doklad o řádném předání a převzetí předmětu plnění.</w:t>
      </w:r>
    </w:p>
    <w:p w14:paraId="55B754CD" w14:textId="2B7BD4FE" w:rsidR="00FD78E5" w:rsidRPr="00301BAF" w:rsidRDefault="00FD78E5" w:rsidP="009F33BF">
      <w:pPr>
        <w:ind w:left="284" w:hanging="284"/>
        <w:jc w:val="both"/>
        <w:rPr>
          <w:rFonts w:asciiTheme="minorHAnsi" w:hAnsiTheme="minorHAnsi" w:cstheme="minorHAnsi"/>
          <w:sz w:val="22"/>
          <w:szCs w:val="22"/>
        </w:rPr>
      </w:pPr>
    </w:p>
    <w:p w14:paraId="48A6E26C" w14:textId="77777777" w:rsidR="009F33BF" w:rsidRPr="00301BAF" w:rsidRDefault="009F33BF" w:rsidP="009F33BF">
      <w:pPr>
        <w:ind w:left="284" w:hanging="284"/>
        <w:jc w:val="both"/>
        <w:rPr>
          <w:rFonts w:asciiTheme="minorHAnsi" w:hAnsiTheme="minorHAnsi" w:cstheme="minorHAnsi"/>
          <w:sz w:val="22"/>
          <w:szCs w:val="22"/>
        </w:rPr>
      </w:pPr>
    </w:p>
    <w:p w14:paraId="753D26CB" w14:textId="7CEEAAEE" w:rsidR="00FD78E5" w:rsidRPr="00301BAF" w:rsidRDefault="002B74DF" w:rsidP="009F33BF">
      <w:pPr>
        <w:ind w:left="284" w:hanging="284"/>
        <w:jc w:val="center"/>
        <w:rPr>
          <w:rFonts w:asciiTheme="minorHAnsi" w:hAnsiTheme="minorHAnsi" w:cstheme="minorHAnsi"/>
          <w:b/>
          <w:bCs/>
          <w:sz w:val="22"/>
          <w:szCs w:val="22"/>
        </w:rPr>
      </w:pPr>
      <w:r w:rsidRPr="00301BAF">
        <w:rPr>
          <w:rFonts w:asciiTheme="minorHAnsi" w:hAnsiTheme="minorHAnsi" w:cstheme="minorHAnsi"/>
          <w:b/>
          <w:bCs/>
          <w:sz w:val="22"/>
          <w:szCs w:val="22"/>
        </w:rPr>
        <w:t>VI.</w:t>
      </w:r>
    </w:p>
    <w:p w14:paraId="46063048" w14:textId="77777777" w:rsidR="00FD78E5" w:rsidRPr="00301BAF" w:rsidRDefault="00FD78E5" w:rsidP="009F33BF">
      <w:pPr>
        <w:spacing w:line="276" w:lineRule="auto"/>
        <w:jc w:val="center"/>
        <w:rPr>
          <w:rFonts w:asciiTheme="minorHAnsi" w:hAnsiTheme="minorHAnsi" w:cstheme="minorHAnsi"/>
          <w:b/>
          <w:bCs/>
          <w:sz w:val="22"/>
          <w:szCs w:val="22"/>
        </w:rPr>
      </w:pPr>
      <w:r w:rsidRPr="00301BAF">
        <w:rPr>
          <w:rFonts w:asciiTheme="minorHAnsi" w:hAnsiTheme="minorHAnsi" w:cstheme="minorHAnsi"/>
          <w:b/>
          <w:bCs/>
          <w:sz w:val="22"/>
          <w:szCs w:val="22"/>
        </w:rPr>
        <w:t>Záruční podmínky</w:t>
      </w:r>
    </w:p>
    <w:p w14:paraId="767721C7" w14:textId="77777777" w:rsidR="00FD78E5" w:rsidRPr="00301BAF" w:rsidRDefault="00FD78E5" w:rsidP="00FD78E5">
      <w:pPr>
        <w:ind w:left="284" w:hanging="284"/>
        <w:rPr>
          <w:rFonts w:asciiTheme="minorHAnsi" w:hAnsiTheme="minorHAnsi" w:cstheme="minorHAnsi"/>
          <w:b/>
          <w:sz w:val="22"/>
          <w:szCs w:val="22"/>
        </w:rPr>
      </w:pPr>
    </w:p>
    <w:p w14:paraId="5357D783" w14:textId="77777777" w:rsidR="00FD78E5" w:rsidRPr="00301BAF" w:rsidRDefault="00FD78E5" w:rsidP="00FD78E5">
      <w:pPr>
        <w:numPr>
          <w:ilvl w:val="0"/>
          <w:numId w:val="45"/>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Prodávající poskytuje kupujícímu záruku za jakost spočívající v tom, že předmět plnění, jakož i jeho veškeré části i jednotlivé komponenty, bude po záruční dobu způsobilé pro použití k ujednaným, případně jinak obvyklým účelům a zachová si ujednané, případně jinak obvyklé vlastnosti.</w:t>
      </w:r>
    </w:p>
    <w:p w14:paraId="75E9AAF4" w14:textId="2A4968D2" w:rsidR="00FD78E5" w:rsidRPr="00301BAF" w:rsidRDefault="00FD78E5" w:rsidP="00556578">
      <w:pPr>
        <w:numPr>
          <w:ilvl w:val="0"/>
          <w:numId w:val="45"/>
        </w:numPr>
        <w:spacing w:after="200"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Záruční doba se sjednává v délce </w:t>
      </w:r>
      <w:r w:rsidRPr="00301BAF">
        <w:rPr>
          <w:rFonts w:asciiTheme="minorHAnsi" w:hAnsiTheme="minorHAnsi" w:cstheme="minorHAnsi"/>
          <w:b/>
          <w:bCs/>
          <w:sz w:val="22"/>
          <w:szCs w:val="22"/>
        </w:rPr>
        <w:t xml:space="preserve">24 měsíců, </w:t>
      </w:r>
      <w:r w:rsidRPr="00301BAF">
        <w:rPr>
          <w:rFonts w:asciiTheme="minorHAnsi" w:hAnsiTheme="minorHAnsi" w:cstheme="minorHAnsi"/>
          <w:sz w:val="22"/>
          <w:szCs w:val="22"/>
        </w:rPr>
        <w:t>(dále jen „</w:t>
      </w:r>
      <w:r w:rsidRPr="00301BAF">
        <w:rPr>
          <w:rFonts w:asciiTheme="minorHAnsi" w:hAnsiTheme="minorHAnsi" w:cstheme="minorHAnsi"/>
          <w:b/>
          <w:bCs/>
          <w:i/>
          <w:iCs/>
          <w:sz w:val="22"/>
          <w:szCs w:val="22"/>
        </w:rPr>
        <w:t>Záruční doba</w:t>
      </w:r>
      <w:r w:rsidRPr="00301BAF">
        <w:rPr>
          <w:rFonts w:asciiTheme="minorHAnsi" w:hAnsiTheme="minorHAnsi" w:cstheme="minorHAnsi"/>
          <w:sz w:val="22"/>
          <w:szCs w:val="22"/>
        </w:rPr>
        <w:t>“)</w:t>
      </w:r>
      <w:r w:rsidR="00503BD2">
        <w:rPr>
          <w:rFonts w:asciiTheme="minorHAnsi" w:hAnsiTheme="minorHAnsi" w:cstheme="minorHAnsi"/>
          <w:sz w:val="22"/>
          <w:szCs w:val="22"/>
        </w:rPr>
        <w:t>. Pokud je na dodávaný produkt poskytována výrobcem záruční doba delší, nesmí být krácena.</w:t>
      </w:r>
      <w:r w:rsidRPr="00301BAF">
        <w:rPr>
          <w:rFonts w:asciiTheme="minorHAnsi" w:hAnsiTheme="minorHAnsi" w:cstheme="minorHAnsi"/>
          <w:sz w:val="22"/>
          <w:szCs w:val="22"/>
        </w:rPr>
        <w:t xml:space="preserve"> </w:t>
      </w:r>
    </w:p>
    <w:p w14:paraId="20505C49" w14:textId="77777777" w:rsidR="00FD78E5" w:rsidRPr="00301BAF" w:rsidRDefault="00FD78E5" w:rsidP="009F33BF">
      <w:pPr>
        <w:numPr>
          <w:ilvl w:val="0"/>
          <w:numId w:val="45"/>
        </w:numPr>
        <w:spacing w:line="276" w:lineRule="auto"/>
        <w:ind w:left="284" w:hanging="284"/>
        <w:jc w:val="both"/>
        <w:rPr>
          <w:rFonts w:asciiTheme="minorHAnsi" w:hAnsiTheme="minorHAnsi" w:cstheme="minorHAnsi"/>
          <w:sz w:val="22"/>
          <w:szCs w:val="22"/>
        </w:rPr>
      </w:pPr>
      <w:r w:rsidRPr="00301BAF">
        <w:rPr>
          <w:rFonts w:asciiTheme="minorHAnsi" w:hAnsiTheme="minorHAnsi" w:cstheme="minorHAnsi"/>
          <w:sz w:val="22"/>
          <w:szCs w:val="22"/>
        </w:rPr>
        <w:t xml:space="preserve">Práva kupujícího z vadného plnění tím nejsou dotčena a řídí se dle </w:t>
      </w:r>
      <w:proofErr w:type="spellStart"/>
      <w:r w:rsidRPr="00301BAF">
        <w:rPr>
          <w:rFonts w:asciiTheme="minorHAnsi" w:hAnsiTheme="minorHAnsi" w:cstheme="minorHAnsi"/>
          <w:sz w:val="22"/>
          <w:szCs w:val="22"/>
        </w:rPr>
        <w:t>ust</w:t>
      </w:r>
      <w:proofErr w:type="spellEnd"/>
      <w:r w:rsidRPr="00301BAF">
        <w:rPr>
          <w:rFonts w:asciiTheme="minorHAnsi" w:hAnsiTheme="minorHAnsi" w:cstheme="minorHAnsi"/>
          <w:sz w:val="22"/>
          <w:szCs w:val="22"/>
        </w:rPr>
        <w:t>. § 2099 občanského zákoníku.</w:t>
      </w:r>
    </w:p>
    <w:p w14:paraId="45F129EC" w14:textId="47CA02E3" w:rsidR="00FD78E5" w:rsidRPr="00301BAF" w:rsidRDefault="00FD78E5" w:rsidP="009F33BF">
      <w:pPr>
        <w:ind w:left="426"/>
        <w:rPr>
          <w:rFonts w:asciiTheme="minorHAnsi" w:hAnsiTheme="minorHAnsi" w:cstheme="minorHAnsi"/>
          <w:b/>
          <w:sz w:val="22"/>
          <w:szCs w:val="22"/>
        </w:rPr>
      </w:pPr>
    </w:p>
    <w:p w14:paraId="2BDDABC9" w14:textId="77777777" w:rsidR="009F33BF" w:rsidRPr="00301BAF" w:rsidRDefault="009F33BF" w:rsidP="009F33BF">
      <w:pPr>
        <w:ind w:left="426"/>
        <w:rPr>
          <w:rFonts w:asciiTheme="minorHAnsi" w:hAnsiTheme="minorHAnsi" w:cstheme="minorHAnsi"/>
          <w:b/>
          <w:sz w:val="22"/>
          <w:szCs w:val="22"/>
        </w:rPr>
      </w:pPr>
    </w:p>
    <w:p w14:paraId="4FE20E90" w14:textId="5F9C0B07" w:rsidR="00FD78E5" w:rsidRPr="00301BAF" w:rsidRDefault="009F33BF" w:rsidP="009F33BF">
      <w:pPr>
        <w:jc w:val="center"/>
        <w:rPr>
          <w:rFonts w:asciiTheme="minorHAnsi" w:hAnsiTheme="minorHAnsi" w:cstheme="minorHAnsi"/>
          <w:b/>
          <w:sz w:val="22"/>
          <w:szCs w:val="22"/>
        </w:rPr>
      </w:pPr>
      <w:r w:rsidRPr="00301BAF">
        <w:rPr>
          <w:rFonts w:asciiTheme="minorHAnsi" w:hAnsiTheme="minorHAnsi" w:cstheme="minorHAnsi"/>
          <w:b/>
          <w:sz w:val="22"/>
          <w:szCs w:val="22"/>
        </w:rPr>
        <w:t>VII.</w:t>
      </w:r>
    </w:p>
    <w:p w14:paraId="2E557D42" w14:textId="77777777" w:rsidR="00FD78E5" w:rsidRPr="00301BAF" w:rsidRDefault="00FD78E5" w:rsidP="009F33BF">
      <w:pPr>
        <w:spacing w:line="276" w:lineRule="auto"/>
        <w:jc w:val="center"/>
        <w:rPr>
          <w:rFonts w:asciiTheme="minorHAnsi" w:hAnsiTheme="minorHAnsi" w:cstheme="minorHAnsi"/>
          <w:b/>
          <w:sz w:val="22"/>
          <w:szCs w:val="22"/>
        </w:rPr>
      </w:pPr>
      <w:r w:rsidRPr="00301BAF">
        <w:rPr>
          <w:rFonts w:asciiTheme="minorHAnsi" w:hAnsiTheme="minorHAnsi" w:cstheme="minorHAnsi"/>
          <w:b/>
          <w:sz w:val="22"/>
          <w:szCs w:val="22"/>
        </w:rPr>
        <w:t>Odstoupení od smlouvy</w:t>
      </w:r>
    </w:p>
    <w:p w14:paraId="20B329BD" w14:textId="77777777" w:rsidR="00FD78E5" w:rsidRPr="00301BAF" w:rsidRDefault="00FD78E5" w:rsidP="00FD78E5">
      <w:pPr>
        <w:ind w:left="426"/>
        <w:rPr>
          <w:rFonts w:asciiTheme="minorHAnsi" w:hAnsiTheme="minorHAnsi" w:cstheme="minorHAnsi"/>
          <w:b/>
          <w:sz w:val="22"/>
          <w:szCs w:val="22"/>
        </w:rPr>
      </w:pPr>
    </w:p>
    <w:p w14:paraId="14550C8F" w14:textId="7C06C1F9" w:rsidR="00FD78E5" w:rsidRPr="00301BAF" w:rsidRDefault="00FD78E5" w:rsidP="00FD78E5">
      <w:pPr>
        <w:numPr>
          <w:ilvl w:val="0"/>
          <w:numId w:val="20"/>
        </w:numPr>
        <w:spacing w:after="200" w:line="276" w:lineRule="auto"/>
        <w:ind w:left="426" w:hanging="426"/>
        <w:jc w:val="both"/>
        <w:rPr>
          <w:rFonts w:asciiTheme="minorHAnsi" w:hAnsiTheme="minorHAnsi" w:cstheme="minorHAnsi"/>
          <w:sz w:val="22"/>
          <w:szCs w:val="22"/>
        </w:rPr>
      </w:pPr>
      <w:r w:rsidRPr="00301BAF">
        <w:rPr>
          <w:rFonts w:asciiTheme="minorHAnsi" w:hAnsiTheme="minorHAnsi" w:cstheme="minorHAnsi"/>
          <w:sz w:val="22"/>
          <w:szCs w:val="22"/>
        </w:rPr>
        <w:t xml:space="preserve">Kterákoli smluvní strana může od této smlouvy odstoupit, pokud zjistí podstatné porušení této smlouvy druhou smluvní stranou. </w:t>
      </w:r>
      <w:r w:rsidR="006D750E">
        <w:rPr>
          <w:rFonts w:asciiTheme="minorHAnsi" w:hAnsiTheme="minorHAnsi" w:cstheme="minorHAnsi"/>
          <w:sz w:val="22"/>
          <w:szCs w:val="22"/>
        </w:rPr>
        <w:t xml:space="preserve">Kupující může od této smlouvy či její části odstoupit, pokud bude prodávající v prodlení s dodáním části zboží, jehož kupní cena je kryta dotací poskytovanou ze strany Města Znojmo, a kupující by již nemohl v důsledku prodlení prodávajícího tuto dotaci na část předmětu plnění, využít. </w:t>
      </w:r>
    </w:p>
    <w:p w14:paraId="1DCF75B6" w14:textId="77777777" w:rsidR="00FD78E5" w:rsidRPr="00301BAF" w:rsidRDefault="00FD78E5" w:rsidP="00FD78E5">
      <w:pPr>
        <w:numPr>
          <w:ilvl w:val="0"/>
          <w:numId w:val="20"/>
        </w:numPr>
        <w:spacing w:after="200" w:line="276" w:lineRule="auto"/>
        <w:ind w:left="426" w:hanging="426"/>
        <w:jc w:val="both"/>
        <w:rPr>
          <w:rFonts w:asciiTheme="minorHAnsi" w:hAnsiTheme="minorHAnsi" w:cstheme="minorHAnsi"/>
          <w:sz w:val="22"/>
          <w:szCs w:val="22"/>
        </w:rPr>
      </w:pPr>
      <w:r w:rsidRPr="00301BAF">
        <w:rPr>
          <w:rFonts w:asciiTheme="minorHAnsi" w:hAnsiTheme="minorHAnsi" w:cstheme="minorHAnsi"/>
          <w:sz w:val="22"/>
          <w:szCs w:val="22"/>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3AE37D97" w14:textId="77777777" w:rsidR="00FD78E5" w:rsidRPr="00301BAF" w:rsidRDefault="00FD78E5" w:rsidP="00FD78E5">
      <w:pPr>
        <w:numPr>
          <w:ilvl w:val="0"/>
          <w:numId w:val="19"/>
        </w:numPr>
        <w:spacing w:after="200" w:line="276" w:lineRule="auto"/>
        <w:ind w:left="709" w:hanging="283"/>
        <w:jc w:val="both"/>
        <w:rPr>
          <w:rFonts w:asciiTheme="minorHAnsi" w:hAnsiTheme="minorHAnsi" w:cstheme="minorHAnsi"/>
          <w:sz w:val="22"/>
          <w:szCs w:val="22"/>
        </w:rPr>
      </w:pPr>
      <w:r w:rsidRPr="00301BAF">
        <w:rPr>
          <w:rFonts w:asciiTheme="minorHAnsi" w:hAnsiTheme="minorHAnsi" w:cstheme="minorHAnsi"/>
          <w:sz w:val="22"/>
          <w:szCs w:val="22"/>
        </w:rPr>
        <w:t>prodlení s úhradou kupní ceny nebo její části delším 30 kalendářních dnů po termínu splatnosti faktury;</w:t>
      </w:r>
    </w:p>
    <w:p w14:paraId="4455E5B8" w14:textId="77777777" w:rsidR="00FD78E5" w:rsidRPr="00301BAF" w:rsidRDefault="00FD78E5" w:rsidP="00FD78E5">
      <w:pPr>
        <w:numPr>
          <w:ilvl w:val="0"/>
          <w:numId w:val="19"/>
        </w:numPr>
        <w:spacing w:after="200" w:line="276" w:lineRule="auto"/>
        <w:ind w:left="709" w:hanging="283"/>
        <w:jc w:val="both"/>
        <w:rPr>
          <w:rFonts w:asciiTheme="minorHAnsi" w:hAnsiTheme="minorHAnsi" w:cstheme="minorHAnsi"/>
          <w:sz w:val="22"/>
          <w:szCs w:val="22"/>
        </w:rPr>
      </w:pPr>
      <w:r w:rsidRPr="00301BAF">
        <w:rPr>
          <w:rFonts w:asciiTheme="minorHAnsi" w:hAnsiTheme="minorHAnsi" w:cstheme="minorHAnsi"/>
          <w:sz w:val="22"/>
          <w:szCs w:val="22"/>
        </w:rPr>
        <w:lastRenderedPageBreak/>
        <w:t>prodlení prodávajícího s dodáním předmětu plnění dle této smlouvy delším než 30 kalendářních dnů od sjednaného termínu dodání;</w:t>
      </w:r>
    </w:p>
    <w:p w14:paraId="6399E8AD" w14:textId="77777777" w:rsidR="00FD78E5" w:rsidRPr="00301BAF" w:rsidRDefault="00FD78E5" w:rsidP="00FD78E5">
      <w:pPr>
        <w:numPr>
          <w:ilvl w:val="0"/>
          <w:numId w:val="19"/>
        </w:numPr>
        <w:spacing w:after="200" w:line="276" w:lineRule="auto"/>
        <w:ind w:left="709" w:hanging="283"/>
        <w:jc w:val="both"/>
        <w:rPr>
          <w:rFonts w:asciiTheme="minorHAnsi" w:hAnsiTheme="minorHAnsi" w:cstheme="minorHAnsi"/>
          <w:sz w:val="22"/>
          <w:szCs w:val="22"/>
        </w:rPr>
      </w:pPr>
      <w:r w:rsidRPr="00301BAF">
        <w:rPr>
          <w:rFonts w:asciiTheme="minorHAnsi" w:hAnsiTheme="minorHAnsi" w:cstheme="minorHAnsi"/>
          <w:sz w:val="22"/>
          <w:szCs w:val="22"/>
        </w:rPr>
        <w:t>jestliže prodávající ujistil kupujícího, že zboží má určité vlastnosti, zejména vlastnosti kupujícím výslovně vymíněné, anebo že nemá žádné vady, a toto ujištění se následně ukáže nepravdivým;</w:t>
      </w:r>
    </w:p>
    <w:p w14:paraId="2280338E" w14:textId="77777777" w:rsidR="00FD78E5" w:rsidRPr="00301BAF" w:rsidRDefault="00FD78E5" w:rsidP="00FD78E5">
      <w:pPr>
        <w:numPr>
          <w:ilvl w:val="0"/>
          <w:numId w:val="19"/>
        </w:numPr>
        <w:spacing w:after="200" w:line="276" w:lineRule="auto"/>
        <w:ind w:left="709" w:hanging="283"/>
        <w:jc w:val="both"/>
        <w:rPr>
          <w:rFonts w:asciiTheme="minorHAnsi" w:hAnsiTheme="minorHAnsi" w:cstheme="minorHAnsi"/>
          <w:sz w:val="22"/>
          <w:szCs w:val="22"/>
        </w:rPr>
      </w:pPr>
      <w:r w:rsidRPr="00301BAF">
        <w:rPr>
          <w:rFonts w:asciiTheme="minorHAnsi" w:hAnsiTheme="minorHAnsi" w:cstheme="minorHAnsi"/>
          <w:sz w:val="22"/>
          <w:szCs w:val="22"/>
        </w:rPr>
        <w:t>nemožnost odstranění vady dodaného zboží; nebo</w:t>
      </w:r>
    </w:p>
    <w:p w14:paraId="2B4687FC" w14:textId="77777777" w:rsidR="00FD78E5" w:rsidRPr="00301BAF" w:rsidRDefault="00FD78E5" w:rsidP="00FD78E5">
      <w:pPr>
        <w:numPr>
          <w:ilvl w:val="0"/>
          <w:numId w:val="19"/>
        </w:numPr>
        <w:spacing w:after="200" w:line="276" w:lineRule="auto"/>
        <w:ind w:left="709" w:hanging="283"/>
        <w:jc w:val="both"/>
        <w:rPr>
          <w:rFonts w:asciiTheme="minorHAnsi" w:hAnsiTheme="minorHAnsi" w:cstheme="minorHAnsi"/>
          <w:sz w:val="22"/>
          <w:szCs w:val="22"/>
        </w:rPr>
      </w:pPr>
      <w:r w:rsidRPr="00301BAF">
        <w:rPr>
          <w:rFonts w:asciiTheme="minorHAnsi" w:hAnsiTheme="minorHAnsi" w:cstheme="minorHAnsi"/>
          <w:sz w:val="22"/>
          <w:szCs w:val="22"/>
        </w:rPr>
        <w:t>v případě, že se kterékoliv prohlášení prodávajícího uvedené v této smlouvě ukáže jako nepravdivé.</w:t>
      </w:r>
    </w:p>
    <w:p w14:paraId="4BDB8744" w14:textId="77777777" w:rsidR="00FD78E5" w:rsidRPr="00301BAF" w:rsidRDefault="00FD78E5" w:rsidP="00FD78E5">
      <w:pPr>
        <w:numPr>
          <w:ilvl w:val="0"/>
          <w:numId w:val="20"/>
        </w:numPr>
        <w:spacing w:after="200" w:line="276" w:lineRule="auto"/>
        <w:ind w:left="426" w:hanging="426"/>
        <w:jc w:val="both"/>
        <w:rPr>
          <w:rFonts w:asciiTheme="minorHAnsi" w:hAnsiTheme="minorHAnsi" w:cstheme="minorHAnsi"/>
          <w:sz w:val="22"/>
          <w:szCs w:val="22"/>
        </w:rPr>
      </w:pPr>
      <w:r w:rsidRPr="00301BAF">
        <w:rPr>
          <w:rFonts w:asciiTheme="minorHAnsi" w:hAnsiTheme="minorHAnsi" w:cstheme="minorHAnsi"/>
          <w:sz w:val="22"/>
          <w:szCs w:val="22"/>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3FE128CD" w14:textId="6FC264E9" w:rsidR="00FD78E5" w:rsidRPr="00301BAF" w:rsidRDefault="00FD78E5" w:rsidP="009F33BF">
      <w:pPr>
        <w:numPr>
          <w:ilvl w:val="0"/>
          <w:numId w:val="20"/>
        </w:numPr>
        <w:spacing w:line="276" w:lineRule="auto"/>
        <w:ind w:left="426" w:hanging="426"/>
        <w:jc w:val="both"/>
        <w:rPr>
          <w:rFonts w:asciiTheme="minorHAnsi" w:hAnsiTheme="minorHAnsi" w:cstheme="minorHAnsi"/>
          <w:sz w:val="22"/>
          <w:szCs w:val="22"/>
        </w:rPr>
      </w:pPr>
      <w:r w:rsidRPr="00301BAF">
        <w:rPr>
          <w:rFonts w:asciiTheme="minorHAnsi" w:hAnsiTheme="minorHAnsi" w:cstheme="minorHAnsi"/>
          <w:sz w:val="22"/>
          <w:szCs w:val="22"/>
        </w:rPr>
        <w:t>Odstoupení od této smlouvy se nedotýká práva na náhradu škody vzniklého z porušení smluvní povinnosti, práva na zaplacení smluvní pokuty a úroku z prodlení, ani ujednání o způsobu řešení sporů a volbě práva.</w:t>
      </w:r>
    </w:p>
    <w:p w14:paraId="0FA626E0" w14:textId="77777777" w:rsidR="009F33BF" w:rsidRPr="00301BAF" w:rsidRDefault="009F33BF" w:rsidP="009F33BF">
      <w:pPr>
        <w:spacing w:line="276" w:lineRule="auto"/>
        <w:ind w:left="426"/>
        <w:jc w:val="both"/>
        <w:rPr>
          <w:rFonts w:asciiTheme="minorHAnsi" w:hAnsiTheme="minorHAnsi" w:cstheme="minorHAnsi"/>
          <w:sz w:val="22"/>
          <w:szCs w:val="22"/>
        </w:rPr>
      </w:pPr>
    </w:p>
    <w:p w14:paraId="3BE705EF" w14:textId="77777777" w:rsidR="00FD78E5" w:rsidRPr="00301BAF" w:rsidRDefault="00FD78E5" w:rsidP="009F33BF">
      <w:pPr>
        <w:rPr>
          <w:rFonts w:asciiTheme="minorHAnsi" w:hAnsiTheme="minorHAnsi" w:cstheme="minorHAnsi"/>
          <w:b/>
          <w:sz w:val="22"/>
          <w:szCs w:val="22"/>
        </w:rPr>
      </w:pPr>
    </w:p>
    <w:p w14:paraId="28DB63EA" w14:textId="787FB698" w:rsidR="00FD78E5" w:rsidRPr="00301BAF" w:rsidRDefault="009F33BF" w:rsidP="009F33BF">
      <w:pPr>
        <w:jc w:val="center"/>
        <w:rPr>
          <w:rFonts w:asciiTheme="minorHAnsi" w:hAnsiTheme="minorHAnsi" w:cstheme="minorHAnsi"/>
          <w:b/>
          <w:sz w:val="22"/>
          <w:szCs w:val="22"/>
        </w:rPr>
      </w:pPr>
      <w:r w:rsidRPr="00301BAF">
        <w:rPr>
          <w:rFonts w:asciiTheme="minorHAnsi" w:hAnsiTheme="minorHAnsi" w:cstheme="minorHAnsi"/>
          <w:b/>
          <w:sz w:val="22"/>
          <w:szCs w:val="22"/>
        </w:rPr>
        <w:t>VIII.</w:t>
      </w:r>
    </w:p>
    <w:p w14:paraId="0394C36E" w14:textId="77777777" w:rsidR="00FD78E5" w:rsidRPr="00301BAF" w:rsidRDefault="00FD78E5" w:rsidP="009F33BF">
      <w:pPr>
        <w:spacing w:line="276" w:lineRule="auto"/>
        <w:jc w:val="center"/>
        <w:rPr>
          <w:rFonts w:asciiTheme="minorHAnsi" w:hAnsiTheme="minorHAnsi" w:cstheme="minorHAnsi"/>
          <w:b/>
          <w:sz w:val="22"/>
          <w:szCs w:val="22"/>
        </w:rPr>
      </w:pPr>
      <w:r w:rsidRPr="00301BAF">
        <w:rPr>
          <w:rFonts w:asciiTheme="minorHAnsi" w:hAnsiTheme="minorHAnsi" w:cstheme="minorHAnsi"/>
          <w:b/>
          <w:sz w:val="22"/>
          <w:szCs w:val="22"/>
        </w:rPr>
        <w:t>Odpovědnost za škodu</w:t>
      </w:r>
    </w:p>
    <w:p w14:paraId="7D1A0802" w14:textId="77777777" w:rsidR="00FD78E5" w:rsidRPr="00301BAF" w:rsidRDefault="00FD78E5" w:rsidP="00FD78E5">
      <w:pPr>
        <w:rPr>
          <w:rFonts w:asciiTheme="minorHAnsi" w:hAnsiTheme="minorHAnsi" w:cstheme="minorHAnsi"/>
          <w:b/>
          <w:sz w:val="22"/>
          <w:szCs w:val="22"/>
        </w:rPr>
      </w:pPr>
    </w:p>
    <w:p w14:paraId="6AB225A4" w14:textId="77777777" w:rsidR="00FD78E5" w:rsidRPr="00301BAF" w:rsidRDefault="00FD78E5" w:rsidP="00FD78E5">
      <w:pPr>
        <w:numPr>
          <w:ilvl w:val="0"/>
          <w:numId w:val="21"/>
        </w:numPr>
        <w:tabs>
          <w:tab w:val="left" w:pos="0"/>
        </w:tabs>
        <w:spacing w:after="200" w:line="276" w:lineRule="auto"/>
        <w:ind w:left="420" w:hanging="420"/>
        <w:jc w:val="both"/>
        <w:rPr>
          <w:rFonts w:asciiTheme="minorHAnsi" w:hAnsiTheme="minorHAnsi" w:cstheme="minorHAnsi"/>
          <w:sz w:val="22"/>
          <w:szCs w:val="22"/>
        </w:rPr>
      </w:pPr>
      <w:r w:rsidRPr="00301BAF">
        <w:rPr>
          <w:rFonts w:asciiTheme="minorHAnsi" w:hAnsiTheme="minorHAnsi" w:cstheme="minorHAnsi"/>
          <w:sz w:val="22"/>
          <w:szCs w:val="22"/>
        </w:rPr>
        <w:t>Prodávající je povinen nahradit kupujícímu v plné výši újmu, která kupujícímu vznikla vadným plněním nebo jako důsledek porušení povinností a závazků prodávajícího dle této smlouvy.</w:t>
      </w:r>
    </w:p>
    <w:p w14:paraId="4F5AFA97" w14:textId="77777777" w:rsidR="00FD78E5" w:rsidRPr="00301BAF" w:rsidRDefault="00FD78E5" w:rsidP="00FD78E5">
      <w:pPr>
        <w:numPr>
          <w:ilvl w:val="0"/>
          <w:numId w:val="21"/>
        </w:numPr>
        <w:tabs>
          <w:tab w:val="left" w:pos="0"/>
        </w:tabs>
        <w:spacing w:after="200" w:line="276" w:lineRule="auto"/>
        <w:ind w:left="420" w:hanging="420"/>
        <w:jc w:val="both"/>
        <w:rPr>
          <w:rFonts w:asciiTheme="minorHAnsi" w:hAnsiTheme="minorHAnsi" w:cstheme="minorHAnsi"/>
          <w:sz w:val="22"/>
          <w:szCs w:val="22"/>
        </w:rPr>
      </w:pPr>
      <w:r w:rsidRPr="00301BAF">
        <w:rPr>
          <w:rFonts w:asciiTheme="minorHAnsi" w:hAnsiTheme="minorHAnsi" w:cstheme="minorHAnsi"/>
          <w:sz w:val="22"/>
          <w:szCs w:val="22"/>
        </w:rPr>
        <w:t>Prodávající uhradí kupujícímu náklady vzniklé při uplatňování práv z odpovědnosti za vady.</w:t>
      </w:r>
    </w:p>
    <w:p w14:paraId="7FBAAAB3" w14:textId="18B0B98A" w:rsidR="009F33BF" w:rsidRPr="00301BAF" w:rsidRDefault="00FD78E5" w:rsidP="009F33BF">
      <w:pPr>
        <w:numPr>
          <w:ilvl w:val="0"/>
          <w:numId w:val="21"/>
        </w:numPr>
        <w:tabs>
          <w:tab w:val="left" w:pos="0"/>
        </w:tabs>
        <w:spacing w:line="276" w:lineRule="auto"/>
        <w:ind w:left="420" w:hanging="420"/>
        <w:jc w:val="both"/>
        <w:rPr>
          <w:rFonts w:asciiTheme="minorHAnsi" w:hAnsiTheme="minorHAnsi" w:cstheme="minorHAnsi"/>
          <w:sz w:val="22"/>
          <w:szCs w:val="22"/>
        </w:rPr>
      </w:pPr>
      <w:r w:rsidRPr="00301BAF">
        <w:rPr>
          <w:rFonts w:asciiTheme="minorHAnsi" w:hAnsiTheme="minorHAnsi" w:cstheme="minorHAnsi"/>
          <w:sz w:val="22"/>
          <w:szCs w:val="22"/>
        </w:rPr>
        <w:t xml:space="preserve">Nebezpečí škody na předmětu plnění přechází na kupujícího předáním a převzetím předmětu plnění kupujícímu. </w:t>
      </w:r>
    </w:p>
    <w:p w14:paraId="1ABA60EC" w14:textId="71E34273" w:rsidR="003C2E62" w:rsidRPr="00301BAF" w:rsidRDefault="003C2E62" w:rsidP="009F33BF">
      <w:pPr>
        <w:tabs>
          <w:tab w:val="left" w:pos="0"/>
        </w:tabs>
        <w:spacing w:line="276" w:lineRule="auto"/>
        <w:ind w:left="420"/>
        <w:jc w:val="both"/>
        <w:rPr>
          <w:rFonts w:asciiTheme="minorHAnsi" w:hAnsiTheme="minorHAnsi" w:cstheme="minorHAnsi"/>
          <w:sz w:val="22"/>
          <w:szCs w:val="22"/>
        </w:rPr>
      </w:pPr>
    </w:p>
    <w:p w14:paraId="3679274B" w14:textId="77777777" w:rsidR="009F33BF" w:rsidRPr="00301BAF" w:rsidRDefault="009F33BF" w:rsidP="009F33BF">
      <w:pPr>
        <w:tabs>
          <w:tab w:val="left" w:pos="0"/>
        </w:tabs>
        <w:spacing w:line="276" w:lineRule="auto"/>
        <w:ind w:left="420"/>
        <w:jc w:val="both"/>
        <w:rPr>
          <w:rFonts w:asciiTheme="minorHAnsi" w:hAnsiTheme="minorHAnsi" w:cstheme="minorHAnsi"/>
          <w:sz w:val="22"/>
          <w:szCs w:val="22"/>
        </w:rPr>
      </w:pPr>
    </w:p>
    <w:p w14:paraId="59D074DA" w14:textId="77777777" w:rsidR="009F33BF" w:rsidRPr="00301BAF" w:rsidRDefault="009F33BF" w:rsidP="009F33BF">
      <w:pPr>
        <w:tabs>
          <w:tab w:val="left" w:pos="0"/>
        </w:tabs>
        <w:spacing w:line="276" w:lineRule="auto"/>
        <w:jc w:val="center"/>
        <w:rPr>
          <w:rFonts w:asciiTheme="minorHAnsi" w:hAnsiTheme="minorHAnsi" w:cstheme="minorHAnsi"/>
          <w:b/>
          <w:bCs/>
          <w:sz w:val="22"/>
          <w:szCs w:val="22"/>
        </w:rPr>
      </w:pPr>
      <w:r w:rsidRPr="00301BAF">
        <w:rPr>
          <w:rFonts w:asciiTheme="minorHAnsi" w:hAnsiTheme="minorHAnsi" w:cstheme="minorHAnsi"/>
          <w:b/>
          <w:bCs/>
          <w:sz w:val="22"/>
          <w:szCs w:val="22"/>
        </w:rPr>
        <w:t>IX.</w:t>
      </w:r>
    </w:p>
    <w:p w14:paraId="402023AB" w14:textId="55BD4A19" w:rsidR="00FD78E5" w:rsidRPr="00301BAF" w:rsidRDefault="00FD78E5" w:rsidP="009F33BF">
      <w:pPr>
        <w:tabs>
          <w:tab w:val="left" w:pos="0"/>
        </w:tabs>
        <w:spacing w:line="276" w:lineRule="auto"/>
        <w:jc w:val="center"/>
        <w:rPr>
          <w:rFonts w:asciiTheme="minorHAnsi" w:hAnsiTheme="minorHAnsi" w:cstheme="minorHAnsi"/>
          <w:b/>
          <w:bCs/>
          <w:sz w:val="22"/>
          <w:szCs w:val="22"/>
        </w:rPr>
      </w:pPr>
      <w:r w:rsidRPr="00301BAF">
        <w:rPr>
          <w:rFonts w:asciiTheme="minorHAnsi" w:hAnsiTheme="minorHAnsi" w:cstheme="minorHAnsi"/>
          <w:b/>
          <w:bCs/>
          <w:sz w:val="22"/>
          <w:szCs w:val="22"/>
        </w:rPr>
        <w:t>Sankce</w:t>
      </w:r>
    </w:p>
    <w:p w14:paraId="2C0520C7" w14:textId="77777777" w:rsidR="00FD78E5" w:rsidRPr="00301BAF" w:rsidRDefault="00FD78E5" w:rsidP="00FD78E5">
      <w:pPr>
        <w:ind w:left="1004"/>
        <w:rPr>
          <w:rFonts w:asciiTheme="minorHAnsi" w:hAnsiTheme="minorHAnsi" w:cstheme="minorHAnsi"/>
          <w:b/>
          <w:sz w:val="22"/>
          <w:szCs w:val="22"/>
        </w:rPr>
      </w:pPr>
    </w:p>
    <w:p w14:paraId="5BC73AF9" w14:textId="77777777" w:rsidR="00FD78E5" w:rsidRPr="00301BAF" w:rsidRDefault="00FD78E5" w:rsidP="00FD78E5">
      <w:pPr>
        <w:pStyle w:val="Odstavecseseznamem"/>
        <w:numPr>
          <w:ilvl w:val="0"/>
          <w:numId w:val="48"/>
        </w:numPr>
        <w:spacing w:after="120" w:line="276" w:lineRule="auto"/>
        <w:ind w:left="425" w:hanging="357"/>
        <w:contextualSpacing w:val="0"/>
        <w:jc w:val="both"/>
        <w:rPr>
          <w:rFonts w:asciiTheme="minorHAnsi" w:hAnsiTheme="minorHAnsi" w:cstheme="minorHAnsi"/>
          <w:sz w:val="22"/>
          <w:szCs w:val="22"/>
        </w:rPr>
      </w:pPr>
      <w:r w:rsidRPr="00301BAF">
        <w:rPr>
          <w:rFonts w:asciiTheme="minorHAnsi" w:hAnsiTheme="minorHAnsi" w:cstheme="minorHAnsi"/>
          <w:sz w:val="22"/>
          <w:szCs w:val="22"/>
        </w:rPr>
        <w:t xml:space="preserve">Pro případ prodlení prodávajícího s termínem plnění uvedeným v článku IV. této smlouvy, se prodávající zavazuje uhradit kupujícímu smluvní pokutu ve výši </w:t>
      </w:r>
      <w:proofErr w:type="gramStart"/>
      <w:r w:rsidRPr="00301BAF">
        <w:rPr>
          <w:rFonts w:asciiTheme="minorHAnsi" w:hAnsiTheme="minorHAnsi" w:cstheme="minorHAnsi"/>
          <w:sz w:val="22"/>
          <w:szCs w:val="22"/>
        </w:rPr>
        <w:t>0,01%</w:t>
      </w:r>
      <w:proofErr w:type="gramEnd"/>
      <w:r w:rsidRPr="00301BAF">
        <w:rPr>
          <w:rFonts w:asciiTheme="minorHAnsi" w:hAnsiTheme="minorHAnsi" w:cstheme="minorHAnsi"/>
          <w:sz w:val="22"/>
          <w:szCs w:val="22"/>
        </w:rPr>
        <w:t xml:space="preserve"> z kupní ceny včetně DPH uvedené v čl. II této smlouvy, a to za každý i započatý den prodlení.</w:t>
      </w:r>
    </w:p>
    <w:p w14:paraId="052E43A5" w14:textId="76F52E89" w:rsidR="00FD78E5" w:rsidRPr="00301BAF" w:rsidRDefault="00FD78E5" w:rsidP="00FD78E5">
      <w:pPr>
        <w:pStyle w:val="Odstavecseseznamem"/>
        <w:numPr>
          <w:ilvl w:val="0"/>
          <w:numId w:val="48"/>
        </w:numPr>
        <w:spacing w:after="120" w:line="276" w:lineRule="auto"/>
        <w:ind w:left="425" w:hanging="357"/>
        <w:contextualSpacing w:val="0"/>
        <w:jc w:val="both"/>
        <w:rPr>
          <w:rFonts w:asciiTheme="minorHAnsi" w:hAnsiTheme="minorHAnsi" w:cstheme="minorHAnsi"/>
          <w:sz w:val="22"/>
          <w:szCs w:val="22"/>
        </w:rPr>
      </w:pPr>
      <w:r w:rsidRPr="00301BAF">
        <w:rPr>
          <w:rFonts w:asciiTheme="minorHAnsi" w:hAnsiTheme="minorHAnsi" w:cstheme="minorHAnsi"/>
          <w:sz w:val="22"/>
          <w:szCs w:val="22"/>
        </w:rPr>
        <w:t>Pro případ prodlení kupujícího s úhradou kupní ceny, se kupující zavazuje uhradit prodávajícímu smluvní úrok z prodlení ve výši 0,01</w:t>
      </w:r>
      <w:r w:rsidR="00F20C2E">
        <w:rPr>
          <w:rFonts w:asciiTheme="minorHAnsi" w:hAnsiTheme="minorHAnsi" w:cstheme="minorHAnsi"/>
          <w:sz w:val="22"/>
          <w:szCs w:val="22"/>
        </w:rPr>
        <w:t xml:space="preserve"> </w:t>
      </w:r>
      <w:r w:rsidRPr="00301BAF">
        <w:rPr>
          <w:rFonts w:asciiTheme="minorHAnsi" w:hAnsiTheme="minorHAnsi" w:cstheme="minorHAnsi"/>
          <w:sz w:val="22"/>
          <w:szCs w:val="22"/>
        </w:rPr>
        <w:t>% z dlužné částky za každý den prodlení.</w:t>
      </w:r>
    </w:p>
    <w:p w14:paraId="5AE5B49B" w14:textId="77777777" w:rsidR="00FD78E5" w:rsidRPr="00301BAF" w:rsidRDefault="00FD78E5" w:rsidP="00FD78E5">
      <w:pPr>
        <w:pStyle w:val="Odstavecseseznamem"/>
        <w:numPr>
          <w:ilvl w:val="0"/>
          <w:numId w:val="48"/>
        </w:numPr>
        <w:spacing w:after="120" w:line="276" w:lineRule="auto"/>
        <w:ind w:left="425" w:hanging="357"/>
        <w:contextualSpacing w:val="0"/>
        <w:jc w:val="both"/>
        <w:rPr>
          <w:rFonts w:asciiTheme="minorHAnsi" w:hAnsiTheme="minorHAnsi" w:cstheme="minorHAnsi"/>
          <w:sz w:val="22"/>
          <w:szCs w:val="22"/>
        </w:rPr>
      </w:pPr>
      <w:r w:rsidRPr="00301BAF">
        <w:rPr>
          <w:rFonts w:asciiTheme="minorHAnsi" w:hAnsiTheme="minorHAnsi" w:cstheme="minorHAnsi"/>
          <w:sz w:val="22"/>
          <w:szCs w:val="22"/>
        </w:rPr>
        <w:t>Uplatněním práv z vad či uplatněním smluvních pokut není dotčeno právo na náhradu újmy v plné výši. Smluvní pokutu je kupující oprávněn započíst oproti pohledávce prodávajícího.</w:t>
      </w:r>
    </w:p>
    <w:p w14:paraId="394E89D5" w14:textId="77777777" w:rsidR="00FD78E5" w:rsidRPr="00301BAF" w:rsidRDefault="00FD78E5" w:rsidP="00FD78E5">
      <w:pPr>
        <w:pStyle w:val="Odstavecseseznamem"/>
        <w:numPr>
          <w:ilvl w:val="0"/>
          <w:numId w:val="48"/>
        </w:numPr>
        <w:spacing w:after="120" w:line="276" w:lineRule="auto"/>
        <w:ind w:left="425" w:hanging="357"/>
        <w:contextualSpacing w:val="0"/>
        <w:jc w:val="both"/>
        <w:rPr>
          <w:rFonts w:asciiTheme="minorHAnsi" w:hAnsiTheme="minorHAnsi" w:cstheme="minorHAnsi"/>
          <w:sz w:val="22"/>
          <w:szCs w:val="22"/>
        </w:rPr>
      </w:pPr>
      <w:r w:rsidRPr="00301BAF">
        <w:rPr>
          <w:rFonts w:asciiTheme="minorHAnsi" w:hAnsiTheme="minorHAnsi" w:cstheme="minorHAnsi"/>
          <w:sz w:val="22"/>
          <w:szCs w:val="22"/>
        </w:rPr>
        <w:t>Pro výpočet smluvní pokuty určené procentem je rozhodná celková kupní cena včetně DPH.</w:t>
      </w:r>
    </w:p>
    <w:p w14:paraId="150A7CF5" w14:textId="77777777" w:rsidR="00FD78E5" w:rsidRPr="00301BAF" w:rsidRDefault="00FD78E5" w:rsidP="00FD78E5">
      <w:pPr>
        <w:pStyle w:val="Odstavecseseznamem"/>
        <w:numPr>
          <w:ilvl w:val="0"/>
          <w:numId w:val="48"/>
        </w:numPr>
        <w:spacing w:line="276" w:lineRule="auto"/>
        <w:ind w:left="426"/>
        <w:contextualSpacing w:val="0"/>
        <w:jc w:val="both"/>
        <w:rPr>
          <w:rFonts w:asciiTheme="minorHAnsi" w:hAnsiTheme="minorHAnsi" w:cstheme="minorHAnsi"/>
          <w:sz w:val="22"/>
          <w:szCs w:val="22"/>
        </w:rPr>
      </w:pPr>
      <w:r w:rsidRPr="00301BAF">
        <w:rPr>
          <w:rFonts w:asciiTheme="minorHAnsi" w:hAnsiTheme="minorHAnsi" w:cstheme="minorHAnsi"/>
          <w:sz w:val="22"/>
          <w:szCs w:val="22"/>
        </w:rPr>
        <w:t>Smluvní pokuta je splatná do 30 dnů ode dne doručení výzvy k jejímu zaplacení. Dnem splatnosti se rozumí den připsání příslušné částky na účet kupujícího.</w:t>
      </w:r>
    </w:p>
    <w:p w14:paraId="4E688EE8" w14:textId="368635D1" w:rsidR="00FD78E5" w:rsidRPr="00301BAF" w:rsidRDefault="00FD78E5" w:rsidP="00FD78E5">
      <w:pPr>
        <w:rPr>
          <w:rFonts w:asciiTheme="minorHAnsi" w:hAnsiTheme="minorHAnsi" w:cstheme="minorHAnsi"/>
          <w:sz w:val="22"/>
          <w:szCs w:val="22"/>
        </w:rPr>
      </w:pPr>
    </w:p>
    <w:p w14:paraId="55CB6280" w14:textId="75F43504" w:rsidR="00301BAF" w:rsidRDefault="00301BAF" w:rsidP="00FD78E5">
      <w:pPr>
        <w:rPr>
          <w:rFonts w:asciiTheme="minorHAnsi" w:hAnsiTheme="minorHAnsi" w:cstheme="minorHAnsi"/>
          <w:sz w:val="22"/>
          <w:szCs w:val="22"/>
        </w:rPr>
      </w:pPr>
    </w:p>
    <w:p w14:paraId="34A2DE1A" w14:textId="672F6AD4" w:rsidR="00F47D88" w:rsidRDefault="00F47D88" w:rsidP="00FD78E5">
      <w:pPr>
        <w:rPr>
          <w:rFonts w:asciiTheme="minorHAnsi" w:hAnsiTheme="minorHAnsi" w:cstheme="minorHAnsi"/>
          <w:sz w:val="22"/>
          <w:szCs w:val="22"/>
        </w:rPr>
      </w:pPr>
    </w:p>
    <w:p w14:paraId="006E68A8" w14:textId="098B6E0E" w:rsidR="009F33BF" w:rsidRPr="00301BAF" w:rsidRDefault="009F33BF" w:rsidP="009F33BF">
      <w:pPr>
        <w:spacing w:line="276" w:lineRule="auto"/>
        <w:jc w:val="center"/>
        <w:rPr>
          <w:rFonts w:asciiTheme="minorHAnsi" w:hAnsiTheme="minorHAnsi" w:cstheme="minorHAnsi"/>
          <w:b/>
          <w:bCs/>
          <w:sz w:val="22"/>
          <w:szCs w:val="22"/>
        </w:rPr>
      </w:pPr>
      <w:bookmarkStart w:id="0" w:name="_Hlk68764194"/>
      <w:r w:rsidRPr="00301BAF">
        <w:rPr>
          <w:rFonts w:asciiTheme="minorHAnsi" w:hAnsiTheme="minorHAnsi" w:cstheme="minorHAnsi"/>
          <w:b/>
          <w:bCs/>
          <w:sz w:val="22"/>
          <w:szCs w:val="22"/>
        </w:rPr>
        <w:t>X.</w:t>
      </w:r>
    </w:p>
    <w:p w14:paraId="3FC23ACE" w14:textId="4509D209" w:rsidR="00FD78E5" w:rsidRPr="00301BAF" w:rsidRDefault="00FD78E5" w:rsidP="009F33BF">
      <w:pPr>
        <w:spacing w:line="276" w:lineRule="auto"/>
        <w:jc w:val="center"/>
        <w:rPr>
          <w:rFonts w:asciiTheme="minorHAnsi" w:hAnsiTheme="minorHAnsi" w:cstheme="minorHAnsi"/>
          <w:b/>
          <w:bCs/>
          <w:sz w:val="22"/>
          <w:szCs w:val="22"/>
        </w:rPr>
      </w:pPr>
      <w:r w:rsidRPr="00301BAF">
        <w:rPr>
          <w:rFonts w:asciiTheme="minorHAnsi" w:hAnsiTheme="minorHAnsi" w:cstheme="minorHAnsi"/>
          <w:b/>
          <w:bCs/>
          <w:sz w:val="22"/>
          <w:szCs w:val="22"/>
          <w:lang w:eastAsia="ar-SA"/>
        </w:rPr>
        <w:t xml:space="preserve">Sociální </w:t>
      </w:r>
      <w:r w:rsidRPr="00301BAF">
        <w:rPr>
          <w:rFonts w:asciiTheme="minorHAnsi" w:hAnsiTheme="minorHAnsi" w:cstheme="minorHAnsi"/>
          <w:b/>
          <w:bCs/>
          <w:sz w:val="22"/>
          <w:szCs w:val="22"/>
        </w:rPr>
        <w:t>a environmentální odpovědnost, inovace</w:t>
      </w:r>
    </w:p>
    <w:p w14:paraId="1956C61B" w14:textId="77777777" w:rsidR="00FD78E5" w:rsidRPr="00301BAF" w:rsidRDefault="00FD78E5" w:rsidP="00FD78E5">
      <w:pPr>
        <w:jc w:val="center"/>
        <w:rPr>
          <w:rFonts w:asciiTheme="minorHAnsi" w:hAnsiTheme="minorHAnsi" w:cstheme="minorHAnsi"/>
          <w:b/>
          <w:sz w:val="22"/>
          <w:szCs w:val="22"/>
        </w:rPr>
      </w:pPr>
    </w:p>
    <w:p w14:paraId="30FAC869" w14:textId="77777777" w:rsidR="00FD78E5" w:rsidRPr="00301BAF" w:rsidRDefault="00FD78E5" w:rsidP="00FD78E5">
      <w:pPr>
        <w:pStyle w:val="normlnimp2"/>
        <w:numPr>
          <w:ilvl w:val="0"/>
          <w:numId w:val="49"/>
        </w:numPr>
        <w:spacing w:before="0" w:beforeAutospacing="0" w:after="240" w:afterAutospacing="0" w:line="276" w:lineRule="auto"/>
        <w:ind w:left="436"/>
        <w:jc w:val="both"/>
        <w:rPr>
          <w:rFonts w:asciiTheme="minorHAnsi" w:hAnsiTheme="minorHAnsi" w:cstheme="minorHAnsi"/>
        </w:rPr>
      </w:pPr>
      <w:r w:rsidRPr="00301BAF">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1FE72C61" w14:textId="77777777" w:rsidR="00FD78E5" w:rsidRPr="00301BAF" w:rsidRDefault="00FD78E5" w:rsidP="00FD78E5">
      <w:pPr>
        <w:pStyle w:val="normlnimp2"/>
        <w:numPr>
          <w:ilvl w:val="0"/>
          <w:numId w:val="49"/>
        </w:numPr>
        <w:spacing w:before="0" w:beforeAutospacing="0" w:after="240" w:afterAutospacing="0" w:line="276" w:lineRule="auto"/>
        <w:ind w:left="436"/>
        <w:jc w:val="both"/>
        <w:rPr>
          <w:rFonts w:asciiTheme="minorHAnsi" w:hAnsiTheme="minorHAnsi" w:cstheme="minorHAnsi"/>
        </w:rPr>
      </w:pPr>
      <w:r w:rsidRPr="00301BAF">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029E3C9D" w14:textId="77777777" w:rsidR="00FD78E5" w:rsidRPr="00301BAF" w:rsidRDefault="00FD78E5" w:rsidP="00FD78E5">
      <w:pPr>
        <w:pStyle w:val="normlnimp2"/>
        <w:numPr>
          <w:ilvl w:val="0"/>
          <w:numId w:val="49"/>
        </w:numPr>
        <w:spacing w:before="0" w:beforeAutospacing="0" w:after="240" w:afterAutospacing="0" w:line="276" w:lineRule="auto"/>
        <w:ind w:left="436"/>
        <w:jc w:val="both"/>
        <w:rPr>
          <w:rFonts w:asciiTheme="minorHAnsi" w:hAnsiTheme="minorHAnsi" w:cstheme="minorHAnsi"/>
        </w:rPr>
      </w:pPr>
      <w:r w:rsidRPr="00301BAF">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0B880F6E" w14:textId="77777777" w:rsidR="00FD78E5" w:rsidRPr="00301BAF" w:rsidRDefault="00FD78E5" w:rsidP="00FD78E5">
      <w:pPr>
        <w:pStyle w:val="normlnimp2"/>
        <w:numPr>
          <w:ilvl w:val="0"/>
          <w:numId w:val="49"/>
        </w:numPr>
        <w:spacing w:before="0" w:beforeAutospacing="0" w:after="240" w:afterAutospacing="0" w:line="276" w:lineRule="auto"/>
        <w:ind w:left="436"/>
        <w:jc w:val="both"/>
        <w:rPr>
          <w:rFonts w:asciiTheme="minorHAnsi" w:hAnsiTheme="minorHAnsi" w:cstheme="minorHAnsi"/>
        </w:rPr>
      </w:pPr>
      <w:r w:rsidRPr="00301BAF">
        <w:rPr>
          <w:rFonts w:asciiTheme="minorHAnsi" w:hAnsiTheme="minorHAnsi" w:cstheme="minorHAnsi"/>
        </w:rPr>
        <w:t>Prodávající se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7DC4B1DF" w14:textId="77777777" w:rsidR="00FD78E5" w:rsidRPr="00301BAF" w:rsidRDefault="00FD78E5" w:rsidP="00FD78E5">
      <w:pPr>
        <w:pStyle w:val="normlnimp2"/>
        <w:numPr>
          <w:ilvl w:val="0"/>
          <w:numId w:val="49"/>
        </w:numPr>
        <w:spacing w:before="0" w:beforeAutospacing="0" w:after="240" w:afterAutospacing="0" w:line="276" w:lineRule="auto"/>
        <w:ind w:left="436"/>
        <w:jc w:val="both"/>
        <w:rPr>
          <w:rFonts w:asciiTheme="minorHAnsi" w:hAnsiTheme="minorHAnsi" w:cstheme="minorHAnsi"/>
        </w:rPr>
      </w:pPr>
      <w:r w:rsidRPr="00301BAF">
        <w:rPr>
          <w:rFonts w:asciiTheme="minorHAnsi" w:hAnsiTheme="minorHAnsi" w:cstheme="minorHAnsi"/>
        </w:rPr>
        <w:t>Pokud se kupující dozví, že prodávající nebo jeho poddodavatelé nesplňují výše uvedené, je prodávající povinen tyto nedostatky napravit a dokončit plnění dle smlouvy v souladu s těmito požadavky. Jakékoli potenciální náklady spojené s touto povinností jsou nákladem prodávajícího.</w:t>
      </w:r>
    </w:p>
    <w:p w14:paraId="7DE8B0B5" w14:textId="5CAC96CD" w:rsidR="00FD78E5" w:rsidRPr="00301BAF" w:rsidRDefault="00FD78E5" w:rsidP="00301BAF">
      <w:pPr>
        <w:pStyle w:val="normlnimp2"/>
        <w:numPr>
          <w:ilvl w:val="0"/>
          <w:numId w:val="49"/>
        </w:numPr>
        <w:spacing w:before="0" w:beforeAutospacing="0" w:after="0" w:afterAutospacing="0" w:line="276" w:lineRule="auto"/>
        <w:ind w:left="436"/>
        <w:jc w:val="both"/>
        <w:rPr>
          <w:rFonts w:asciiTheme="minorHAnsi" w:hAnsiTheme="minorHAnsi" w:cstheme="minorHAnsi"/>
        </w:rPr>
      </w:pPr>
      <w:r w:rsidRPr="00301BAF">
        <w:rPr>
          <w:rFonts w:asciiTheme="minorHAnsi" w:hAnsiTheme="minorHAnsi" w:cstheme="minorHAnsi"/>
        </w:rPr>
        <w:t>Prodávající se zavazuje dodržovat veškeré pracovněprávní předpisy, předpisy týkající se bezpečnosti a ochrany zdraví při práci, jakož i předpisy související s ochranou životního prostředí. V případě zjištění porušení povinností dle tohoto článku se prodávající zavazuje uhradit kupujícímu smluvní pokutu ve výši 50.000, - Kč, a to za každý jednotlivý případ takovéhoto porušení.</w:t>
      </w:r>
    </w:p>
    <w:p w14:paraId="64222331" w14:textId="0EFE9150" w:rsidR="003C2E62" w:rsidRDefault="003C2E62" w:rsidP="00301BAF">
      <w:pPr>
        <w:pStyle w:val="normlnimp2"/>
        <w:spacing w:before="0" w:beforeAutospacing="0" w:after="0" w:afterAutospacing="0" w:line="276" w:lineRule="auto"/>
        <w:ind w:left="436"/>
        <w:jc w:val="both"/>
        <w:rPr>
          <w:rFonts w:asciiTheme="minorHAnsi" w:hAnsiTheme="minorHAnsi" w:cstheme="minorHAnsi"/>
        </w:rPr>
      </w:pPr>
    </w:p>
    <w:p w14:paraId="57195CB7" w14:textId="77777777" w:rsidR="00301BAF" w:rsidRPr="00301BAF" w:rsidRDefault="00301BAF" w:rsidP="00301BAF">
      <w:pPr>
        <w:pStyle w:val="normlnimp2"/>
        <w:spacing w:before="0" w:beforeAutospacing="0" w:after="0" w:afterAutospacing="0" w:line="276" w:lineRule="auto"/>
        <w:ind w:left="436"/>
        <w:jc w:val="both"/>
        <w:rPr>
          <w:rFonts w:asciiTheme="minorHAnsi" w:hAnsiTheme="minorHAnsi" w:cstheme="minorHAnsi"/>
        </w:rPr>
      </w:pPr>
    </w:p>
    <w:bookmarkEnd w:id="0"/>
    <w:p w14:paraId="2F62373B" w14:textId="77777777" w:rsidR="009F33BF" w:rsidRPr="00301BAF" w:rsidRDefault="009F33BF" w:rsidP="00301BAF">
      <w:pPr>
        <w:spacing w:line="276" w:lineRule="auto"/>
        <w:jc w:val="center"/>
        <w:rPr>
          <w:rFonts w:asciiTheme="minorHAnsi" w:hAnsiTheme="minorHAnsi" w:cstheme="minorHAnsi"/>
          <w:b/>
          <w:sz w:val="22"/>
          <w:szCs w:val="22"/>
        </w:rPr>
      </w:pPr>
      <w:r w:rsidRPr="00301BAF">
        <w:rPr>
          <w:rFonts w:asciiTheme="minorHAnsi" w:hAnsiTheme="minorHAnsi" w:cstheme="minorHAnsi"/>
          <w:b/>
          <w:sz w:val="22"/>
          <w:szCs w:val="22"/>
        </w:rPr>
        <w:t>XI.</w:t>
      </w:r>
    </w:p>
    <w:p w14:paraId="2FAED06D" w14:textId="79EDB5BE" w:rsidR="00FD78E5" w:rsidRPr="00301BAF" w:rsidRDefault="00FD78E5" w:rsidP="00301BAF">
      <w:pPr>
        <w:spacing w:line="276" w:lineRule="auto"/>
        <w:jc w:val="center"/>
        <w:rPr>
          <w:rFonts w:asciiTheme="minorHAnsi" w:hAnsiTheme="minorHAnsi" w:cstheme="minorHAnsi"/>
          <w:b/>
          <w:sz w:val="22"/>
          <w:szCs w:val="22"/>
        </w:rPr>
      </w:pPr>
      <w:r w:rsidRPr="00301BAF">
        <w:rPr>
          <w:rFonts w:asciiTheme="minorHAnsi" w:hAnsiTheme="minorHAnsi" w:cstheme="minorHAnsi"/>
          <w:b/>
          <w:sz w:val="22"/>
          <w:szCs w:val="22"/>
        </w:rPr>
        <w:t>Závěrečná ustanovení</w:t>
      </w:r>
    </w:p>
    <w:p w14:paraId="607EB4CC" w14:textId="77777777" w:rsidR="00FD78E5" w:rsidRPr="00301BAF" w:rsidRDefault="00FD78E5" w:rsidP="00301BAF">
      <w:pPr>
        <w:ind w:left="284"/>
        <w:rPr>
          <w:rFonts w:asciiTheme="minorHAnsi" w:hAnsiTheme="minorHAnsi" w:cstheme="minorHAnsi"/>
          <w:b/>
          <w:sz w:val="22"/>
          <w:szCs w:val="22"/>
        </w:rPr>
      </w:pPr>
    </w:p>
    <w:p w14:paraId="77EACFB8" w14:textId="77777777" w:rsidR="00FD78E5" w:rsidRPr="00301BAF" w:rsidRDefault="00FD78E5" w:rsidP="00FD78E5">
      <w:pPr>
        <w:pStyle w:val="Smlouva-slo"/>
        <w:widowControl w:val="0"/>
        <w:numPr>
          <w:ilvl w:val="0"/>
          <w:numId w:val="23"/>
        </w:numPr>
        <w:tabs>
          <w:tab w:val="left" w:pos="426"/>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t xml:space="preserve">Tato smlouva nabývá platnosti okamžikem jejího podpisu poslední smluvní stranou a účinnosti dnem uveřejnění v registru smluv podle zákona č. </w:t>
      </w:r>
      <w:r w:rsidRPr="00301BAF">
        <w:rPr>
          <w:rFonts w:asciiTheme="minorHAnsi" w:hAnsiTheme="minorHAnsi" w:cstheme="minorHAnsi"/>
          <w:color w:val="000000"/>
          <w:sz w:val="22"/>
          <w:szCs w:val="22"/>
        </w:rPr>
        <w:t>340/2015 Sb.</w:t>
      </w:r>
    </w:p>
    <w:p w14:paraId="062FCF57" w14:textId="77777777" w:rsidR="00FD78E5" w:rsidRPr="00301BAF" w:rsidRDefault="00FD78E5" w:rsidP="00FD78E5">
      <w:pPr>
        <w:pStyle w:val="Smlouva-slo"/>
        <w:widowControl w:val="0"/>
        <w:numPr>
          <w:ilvl w:val="0"/>
          <w:numId w:val="23"/>
        </w:numPr>
        <w:tabs>
          <w:tab w:val="left" w:pos="426"/>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331FC11" w14:textId="77777777" w:rsidR="00FD78E5" w:rsidRPr="00301BAF" w:rsidRDefault="00FD78E5" w:rsidP="00FD78E5">
      <w:pPr>
        <w:pStyle w:val="Smlouva-slo"/>
        <w:widowControl w:val="0"/>
        <w:numPr>
          <w:ilvl w:val="0"/>
          <w:numId w:val="23"/>
        </w:numPr>
        <w:tabs>
          <w:tab w:val="left" w:pos="426"/>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t>Prodávající je povinen archivovat originální vyhotovení smlouvy, její dodatky, originály účetních dokladů a dalších dokladů vztahujících se k realizaci předmětu této smlouvy po dobu 10 let od zániku závazku vyplývajícího ze smlouvy.</w:t>
      </w:r>
    </w:p>
    <w:p w14:paraId="5FA0129B" w14:textId="77777777" w:rsidR="00FD78E5" w:rsidRPr="00301BAF" w:rsidRDefault="00FD78E5" w:rsidP="00FD78E5">
      <w:pPr>
        <w:pStyle w:val="Smlouva-slo"/>
        <w:widowControl w:val="0"/>
        <w:numPr>
          <w:ilvl w:val="0"/>
          <w:numId w:val="23"/>
        </w:numPr>
        <w:tabs>
          <w:tab w:val="left" w:pos="426"/>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lastRenderedPageBreak/>
        <w:t>Práva vzniklá z této smlouvy nesmí být postoupena bez předchozího písemného souhlasu druhé smluvní strany. Za písemnou formu nebude pro tento účel považována výměna e-mailových či jiných elektronických zpráv.</w:t>
      </w:r>
    </w:p>
    <w:p w14:paraId="1AF6BD05" w14:textId="77777777" w:rsidR="00FD78E5" w:rsidRPr="00301BAF" w:rsidRDefault="00FD78E5" w:rsidP="00FD78E5">
      <w:pPr>
        <w:pStyle w:val="Smlouva-slo"/>
        <w:widowControl w:val="0"/>
        <w:numPr>
          <w:ilvl w:val="0"/>
          <w:numId w:val="23"/>
        </w:numPr>
        <w:tabs>
          <w:tab w:val="left" w:pos="426"/>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t xml:space="preserve">Tato smlouva je uzavřena podle práva České republiky. Ve věcech výslovně neupravených touto smlouvou se smluvní vztah řídí zákonem č. 89/2012 Sb., občanský zákoník, v účinném znění. </w:t>
      </w:r>
    </w:p>
    <w:p w14:paraId="06BE3433" w14:textId="77777777" w:rsidR="00FD78E5" w:rsidRPr="00301BAF" w:rsidRDefault="00FD78E5" w:rsidP="00FD78E5">
      <w:pPr>
        <w:pStyle w:val="Smlouva-slo"/>
        <w:widowControl w:val="0"/>
        <w:numPr>
          <w:ilvl w:val="0"/>
          <w:numId w:val="23"/>
        </w:numPr>
        <w:tabs>
          <w:tab w:val="left" w:pos="0"/>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301BAF">
          <w:rPr>
            <w:rFonts w:asciiTheme="minorHAnsi" w:hAnsiTheme="minorHAnsi" w:cstheme="minorHAnsi"/>
            <w:sz w:val="22"/>
            <w:szCs w:val="22"/>
          </w:rPr>
          <w:t>1 a</w:t>
        </w:r>
      </w:smartTag>
      <w:r w:rsidRPr="00301BAF">
        <w:rPr>
          <w:rFonts w:asciiTheme="minorHAnsi" w:hAnsiTheme="minorHAnsi" w:cstheme="minorHAnsi"/>
          <w:sz w:val="22"/>
          <w:szCs w:val="22"/>
        </w:rPr>
        <w:t xml:space="preserve"> § 1766 občanského zákoníku na svůj smluvní vztah založený touto smlouvou.</w:t>
      </w:r>
    </w:p>
    <w:p w14:paraId="49E531AA" w14:textId="77777777" w:rsidR="00FD78E5" w:rsidRPr="00301BAF" w:rsidRDefault="00FD78E5" w:rsidP="00FD78E5">
      <w:pPr>
        <w:pStyle w:val="Smlouva-slo"/>
        <w:widowControl w:val="0"/>
        <w:numPr>
          <w:ilvl w:val="0"/>
          <w:numId w:val="23"/>
        </w:numPr>
        <w:tabs>
          <w:tab w:val="left" w:pos="0"/>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78AF15E1" w14:textId="77777777" w:rsidR="00FD78E5" w:rsidRPr="00301BAF" w:rsidRDefault="00FD78E5" w:rsidP="00FD78E5">
      <w:pPr>
        <w:pStyle w:val="Smlouva-slo"/>
        <w:widowControl w:val="0"/>
        <w:numPr>
          <w:ilvl w:val="0"/>
          <w:numId w:val="23"/>
        </w:numPr>
        <w:tabs>
          <w:tab w:val="left" w:pos="0"/>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6FE751BF" w14:textId="77777777" w:rsidR="00FD78E5" w:rsidRPr="00301BAF" w:rsidRDefault="00FD78E5" w:rsidP="00FD78E5">
      <w:pPr>
        <w:pStyle w:val="Odstavecseseznamem"/>
        <w:widowControl w:val="0"/>
        <w:numPr>
          <w:ilvl w:val="0"/>
          <w:numId w:val="23"/>
        </w:numPr>
        <w:tabs>
          <w:tab w:val="left" w:pos="0"/>
        </w:tabs>
        <w:spacing w:after="240" w:line="276" w:lineRule="auto"/>
        <w:ind w:left="426" w:hanging="426"/>
        <w:contextualSpacing w:val="0"/>
        <w:jc w:val="both"/>
        <w:rPr>
          <w:rFonts w:asciiTheme="minorHAnsi" w:hAnsiTheme="minorHAnsi" w:cstheme="minorHAnsi"/>
          <w:sz w:val="22"/>
          <w:szCs w:val="22"/>
        </w:rPr>
      </w:pPr>
      <w:r w:rsidRPr="00301BAF">
        <w:rPr>
          <w:rFonts w:asciiTheme="minorHAnsi" w:hAnsiTheme="minorHAnsi" w:cstheme="minorHAnsi"/>
          <w:color w:val="000000"/>
          <w:sz w:val="22"/>
          <w:szCs w:val="22"/>
        </w:rPr>
        <w:t xml:space="preserve">Smluvní strany souhlasí se zveřejněním této smlouvy, případných dodatků uzavřených k této smlouvě a dalších smluv na tuto smlouvu navazujících, jakož i se zveřejněním dalších aspektů tohoto smluvního vztahu podle zákona č. 340/2015 Sb. o registru smluv v centrálním registru smluv a s poskytnutím informací o smlouvě v rozsahu stanoveném zákonem o svobodném přístupu k informacím. </w:t>
      </w:r>
      <w:r w:rsidRPr="00301BAF">
        <w:rPr>
          <w:rFonts w:asciiTheme="minorHAnsi" w:hAnsiTheme="minorHAnsi" w:cstheme="minorHAnsi"/>
          <w:sz w:val="22"/>
          <w:szCs w:val="22"/>
        </w:rPr>
        <w:t>Uveřejnění v registru smluv včetně uvedení metadat provede Nemocnice Znojmo.</w:t>
      </w:r>
    </w:p>
    <w:p w14:paraId="1837F3B7" w14:textId="77777777" w:rsidR="00FD78E5" w:rsidRPr="00301BAF" w:rsidRDefault="00FD78E5" w:rsidP="00FD78E5">
      <w:pPr>
        <w:pStyle w:val="Odstavecseseznamem"/>
        <w:widowControl w:val="0"/>
        <w:numPr>
          <w:ilvl w:val="0"/>
          <w:numId w:val="23"/>
        </w:numPr>
        <w:tabs>
          <w:tab w:val="left" w:pos="0"/>
        </w:tabs>
        <w:spacing w:after="240" w:line="276" w:lineRule="auto"/>
        <w:ind w:left="426" w:hanging="426"/>
        <w:contextualSpacing w:val="0"/>
        <w:rPr>
          <w:rFonts w:asciiTheme="minorHAnsi" w:hAnsiTheme="minorHAnsi" w:cstheme="minorHAnsi"/>
          <w:sz w:val="22"/>
          <w:szCs w:val="22"/>
        </w:rPr>
      </w:pPr>
      <w:r w:rsidRPr="00301BAF">
        <w:rPr>
          <w:rFonts w:asciiTheme="minorHAnsi" w:hAnsiTheme="minorHAnsi" w:cstheme="minorHAnsi"/>
          <w:sz w:val="22"/>
          <w:szCs w:val="22"/>
        </w:rPr>
        <w:t>Změna nebo doplnění smlouvy může být uskutečněna pouze písemným dodatkem k této smlouvě podepsaným oběma smluvními stranami.</w:t>
      </w:r>
    </w:p>
    <w:p w14:paraId="358D798A" w14:textId="77777777" w:rsidR="00FD78E5" w:rsidRPr="00301BAF" w:rsidRDefault="00FD78E5" w:rsidP="00FD78E5">
      <w:pPr>
        <w:pStyle w:val="Smlouva-slo"/>
        <w:widowControl w:val="0"/>
        <w:numPr>
          <w:ilvl w:val="0"/>
          <w:numId w:val="23"/>
        </w:numPr>
        <w:tabs>
          <w:tab w:val="left" w:pos="0"/>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t xml:space="preserve">Smlouva bude vyhotovena ve dvou vyhotoveních, z nichž každá smluvní strana obdrží po jednom exempláři. </w:t>
      </w:r>
    </w:p>
    <w:p w14:paraId="0F7C769B" w14:textId="77777777" w:rsidR="00FD78E5" w:rsidRPr="00301BAF" w:rsidRDefault="00FD78E5" w:rsidP="00FD78E5">
      <w:pPr>
        <w:pStyle w:val="Smlouva-slo"/>
        <w:widowControl w:val="0"/>
        <w:numPr>
          <w:ilvl w:val="0"/>
          <w:numId w:val="23"/>
        </w:numPr>
        <w:tabs>
          <w:tab w:val="left" w:pos="0"/>
        </w:tabs>
        <w:spacing w:before="0" w:after="240" w:line="276" w:lineRule="auto"/>
        <w:ind w:left="426" w:hanging="426"/>
        <w:rPr>
          <w:rFonts w:asciiTheme="minorHAnsi" w:hAnsiTheme="minorHAnsi" w:cstheme="minorHAnsi"/>
          <w:sz w:val="22"/>
          <w:szCs w:val="22"/>
        </w:rPr>
      </w:pPr>
      <w:r w:rsidRPr="00301BAF">
        <w:rPr>
          <w:rFonts w:asciiTheme="minorHAnsi" w:hAnsiTheme="minorHAnsi" w:cstheme="minorHAnsi"/>
          <w:sz w:val="22"/>
          <w:szCs w:val="22"/>
        </w:rPr>
        <w:t>Nedílnou součástí této smlouvy jsou její přílohy:</w:t>
      </w:r>
    </w:p>
    <w:p w14:paraId="34DED91F" w14:textId="74C8EF8A" w:rsidR="00FD78E5" w:rsidRPr="00301BAF" w:rsidRDefault="00FD78E5" w:rsidP="00FD78E5">
      <w:pPr>
        <w:pStyle w:val="Smlouva-slo"/>
        <w:widowControl w:val="0"/>
        <w:spacing w:before="0" w:line="276" w:lineRule="auto"/>
        <w:rPr>
          <w:rFonts w:asciiTheme="minorHAnsi" w:hAnsiTheme="minorHAnsi" w:cstheme="minorHAnsi"/>
          <w:sz w:val="22"/>
          <w:szCs w:val="22"/>
        </w:rPr>
      </w:pPr>
      <w:r w:rsidRPr="00301BAF">
        <w:rPr>
          <w:rFonts w:asciiTheme="minorHAnsi" w:hAnsiTheme="minorHAnsi" w:cstheme="minorHAnsi"/>
          <w:sz w:val="22"/>
          <w:szCs w:val="22"/>
        </w:rPr>
        <w:t xml:space="preserve">Příloha smlouvy č. 1 – Specifikace a ceník </w:t>
      </w:r>
    </w:p>
    <w:p w14:paraId="643C58AB" w14:textId="77777777" w:rsidR="00FD78E5" w:rsidRPr="00301BAF" w:rsidRDefault="00FD78E5" w:rsidP="00FD78E5">
      <w:pPr>
        <w:pStyle w:val="Smlouva-slo"/>
        <w:widowControl w:val="0"/>
        <w:spacing w:before="0" w:line="276" w:lineRule="auto"/>
        <w:rPr>
          <w:rFonts w:asciiTheme="minorHAnsi" w:hAnsiTheme="minorHAnsi" w:cstheme="minorHAnsi"/>
          <w:sz w:val="22"/>
          <w:szCs w:val="22"/>
        </w:rPr>
      </w:pPr>
    </w:p>
    <w:p w14:paraId="7A22933A" w14:textId="77777777" w:rsidR="00FD78E5" w:rsidRPr="00301BAF" w:rsidRDefault="00FD78E5" w:rsidP="00FD78E5">
      <w:pPr>
        <w:pStyle w:val="Smlouva-slo"/>
        <w:widowControl w:val="0"/>
        <w:spacing w:before="0" w:line="276" w:lineRule="auto"/>
        <w:rPr>
          <w:rFonts w:asciiTheme="minorHAnsi" w:hAnsiTheme="minorHAnsi" w:cstheme="minorHAnsi"/>
          <w:sz w:val="22"/>
          <w:szCs w:val="22"/>
        </w:rPr>
      </w:pPr>
    </w:p>
    <w:p w14:paraId="50047F2C" w14:textId="77777777" w:rsidR="00FD78E5" w:rsidRPr="00301BAF" w:rsidRDefault="00FD78E5" w:rsidP="00FD78E5">
      <w:pPr>
        <w:tabs>
          <w:tab w:val="center" w:pos="1620"/>
        </w:tabs>
        <w:rPr>
          <w:rFonts w:asciiTheme="minorHAnsi" w:hAnsiTheme="minorHAnsi" w:cstheme="minorHAnsi"/>
          <w:sz w:val="22"/>
          <w:szCs w:val="22"/>
        </w:rPr>
      </w:pPr>
      <w:r w:rsidRPr="00301BAF">
        <w:rPr>
          <w:rFonts w:asciiTheme="minorHAnsi" w:hAnsiTheme="minorHAnsi" w:cstheme="minorHAnsi"/>
          <w:sz w:val="22"/>
          <w:szCs w:val="22"/>
        </w:rPr>
        <w:t xml:space="preserve">V                        dne: </w:t>
      </w:r>
      <w:r w:rsidRPr="00301BAF">
        <w:rPr>
          <w:rFonts w:asciiTheme="minorHAnsi" w:hAnsiTheme="minorHAnsi" w:cstheme="minorHAnsi"/>
          <w:sz w:val="22"/>
          <w:szCs w:val="22"/>
        </w:rPr>
        <w:tab/>
      </w:r>
      <w:r w:rsidRPr="00301BAF">
        <w:rPr>
          <w:rFonts w:asciiTheme="minorHAnsi" w:hAnsiTheme="minorHAnsi" w:cstheme="minorHAnsi"/>
          <w:sz w:val="22"/>
          <w:szCs w:val="22"/>
        </w:rPr>
        <w:tab/>
        <w:t xml:space="preserve">                                           Ve Znojmě dne:</w:t>
      </w:r>
      <w:r w:rsidRPr="00301BAF">
        <w:rPr>
          <w:rFonts w:asciiTheme="minorHAnsi" w:hAnsiTheme="minorHAnsi" w:cstheme="minorHAnsi"/>
          <w:sz w:val="22"/>
          <w:szCs w:val="22"/>
        </w:rPr>
        <w:tab/>
      </w:r>
      <w:r w:rsidRPr="00301BAF">
        <w:rPr>
          <w:rFonts w:asciiTheme="minorHAnsi" w:hAnsiTheme="minorHAnsi" w:cstheme="minorHAnsi"/>
          <w:sz w:val="22"/>
          <w:szCs w:val="22"/>
        </w:rPr>
        <w:tab/>
      </w:r>
      <w:r w:rsidRPr="00301BAF">
        <w:rPr>
          <w:rFonts w:asciiTheme="minorHAnsi" w:hAnsiTheme="minorHAnsi" w:cstheme="minorHAnsi"/>
          <w:sz w:val="22"/>
          <w:szCs w:val="22"/>
        </w:rPr>
        <w:tab/>
      </w:r>
      <w:r w:rsidRPr="00301BAF">
        <w:rPr>
          <w:rFonts w:asciiTheme="minorHAnsi" w:hAnsiTheme="minorHAnsi" w:cstheme="minorHAnsi"/>
          <w:sz w:val="22"/>
          <w:szCs w:val="22"/>
        </w:rPr>
        <w:tab/>
      </w:r>
    </w:p>
    <w:p w14:paraId="578FAE26" w14:textId="77777777" w:rsidR="00FD78E5" w:rsidRPr="00301BAF" w:rsidRDefault="00FD78E5" w:rsidP="00FD78E5">
      <w:pPr>
        <w:rPr>
          <w:rFonts w:asciiTheme="minorHAnsi" w:hAnsiTheme="minorHAnsi" w:cstheme="minorHAnsi"/>
          <w:sz w:val="22"/>
          <w:szCs w:val="22"/>
        </w:rPr>
      </w:pPr>
    </w:p>
    <w:p w14:paraId="39CDE4D1" w14:textId="77777777" w:rsidR="00301BAF" w:rsidRPr="00301BAF" w:rsidRDefault="00301BAF" w:rsidP="00FD78E5">
      <w:pPr>
        <w:rPr>
          <w:rFonts w:asciiTheme="minorHAnsi" w:hAnsiTheme="minorHAnsi" w:cstheme="minorHAnsi"/>
          <w:sz w:val="22"/>
          <w:szCs w:val="22"/>
        </w:rPr>
      </w:pPr>
    </w:p>
    <w:p w14:paraId="57D4FC96" w14:textId="77777777" w:rsidR="00FD78E5" w:rsidRPr="00301BAF" w:rsidRDefault="00FD78E5" w:rsidP="00FD78E5">
      <w:pPr>
        <w:rPr>
          <w:rFonts w:asciiTheme="minorHAnsi" w:hAnsiTheme="minorHAnsi" w:cstheme="minorHAnsi"/>
          <w:sz w:val="22"/>
          <w:szCs w:val="22"/>
        </w:rPr>
      </w:pPr>
    </w:p>
    <w:p w14:paraId="20EAE042" w14:textId="77777777" w:rsidR="00FD78E5" w:rsidRPr="00301BAF" w:rsidRDefault="00FD78E5" w:rsidP="00FD78E5">
      <w:pPr>
        <w:rPr>
          <w:rFonts w:asciiTheme="minorHAnsi" w:hAnsiTheme="minorHAnsi" w:cstheme="minorHAnsi"/>
          <w:sz w:val="22"/>
          <w:szCs w:val="22"/>
        </w:rPr>
      </w:pPr>
      <w:r w:rsidRPr="00301BAF">
        <w:rPr>
          <w:rFonts w:asciiTheme="minorHAnsi" w:hAnsiTheme="minorHAnsi" w:cstheme="minorHAnsi"/>
          <w:sz w:val="22"/>
          <w:szCs w:val="22"/>
        </w:rPr>
        <w:t>…………………………………………                                               …………………………………………</w:t>
      </w:r>
    </w:p>
    <w:p w14:paraId="703D2B30" w14:textId="339463BC" w:rsidR="0067138C" w:rsidRPr="00301BAF" w:rsidRDefault="00FD78E5" w:rsidP="009F33BF">
      <w:pPr>
        <w:rPr>
          <w:rFonts w:asciiTheme="minorHAnsi" w:hAnsiTheme="minorHAnsi" w:cstheme="minorHAnsi"/>
          <w:sz w:val="22"/>
          <w:szCs w:val="22"/>
        </w:rPr>
      </w:pPr>
      <w:r w:rsidRPr="00301BAF">
        <w:rPr>
          <w:rFonts w:asciiTheme="minorHAnsi" w:hAnsiTheme="minorHAnsi" w:cstheme="minorHAnsi"/>
          <w:sz w:val="22"/>
          <w:szCs w:val="22"/>
        </w:rPr>
        <w:t xml:space="preserve">             prodávající</w:t>
      </w:r>
      <w:r w:rsidRPr="00301BAF">
        <w:rPr>
          <w:rFonts w:asciiTheme="minorHAnsi" w:hAnsiTheme="minorHAnsi" w:cstheme="minorHAnsi"/>
          <w:sz w:val="22"/>
          <w:szCs w:val="22"/>
        </w:rPr>
        <w:tab/>
      </w:r>
      <w:r w:rsidRPr="00301BAF">
        <w:rPr>
          <w:rFonts w:asciiTheme="minorHAnsi" w:hAnsiTheme="minorHAnsi" w:cstheme="minorHAnsi"/>
          <w:sz w:val="22"/>
          <w:szCs w:val="22"/>
        </w:rPr>
        <w:tab/>
      </w:r>
      <w:r w:rsidRPr="00301BAF">
        <w:rPr>
          <w:rFonts w:asciiTheme="minorHAnsi" w:hAnsiTheme="minorHAnsi" w:cstheme="minorHAnsi"/>
          <w:sz w:val="22"/>
          <w:szCs w:val="22"/>
        </w:rPr>
        <w:tab/>
      </w:r>
      <w:r w:rsidRPr="00301BAF">
        <w:rPr>
          <w:rFonts w:asciiTheme="minorHAnsi" w:hAnsiTheme="minorHAnsi" w:cstheme="minorHAnsi"/>
          <w:sz w:val="22"/>
          <w:szCs w:val="22"/>
        </w:rPr>
        <w:tab/>
      </w:r>
      <w:r w:rsidRPr="00301BAF">
        <w:rPr>
          <w:rFonts w:asciiTheme="minorHAnsi" w:hAnsiTheme="minorHAnsi" w:cstheme="minorHAnsi"/>
          <w:sz w:val="22"/>
          <w:szCs w:val="22"/>
        </w:rPr>
        <w:tab/>
        <w:t xml:space="preserve">                kupující</w:t>
      </w:r>
    </w:p>
    <w:sectPr w:rsidR="0067138C" w:rsidRPr="00301BAF" w:rsidSect="006D133C">
      <w:headerReference w:type="default" r:id="rId12"/>
      <w:footerReference w:type="default" r:id="rId13"/>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FB2A2" w14:textId="77777777" w:rsidR="005C2C56" w:rsidRDefault="005C2C56">
      <w:r>
        <w:separator/>
      </w:r>
    </w:p>
  </w:endnote>
  <w:endnote w:type="continuationSeparator" w:id="0">
    <w:p w14:paraId="5F99B6C1" w14:textId="77777777" w:rsidR="005C2C56" w:rsidRDefault="005C2C56">
      <w:r>
        <w:continuationSeparator/>
      </w:r>
    </w:p>
  </w:endnote>
  <w:endnote w:type="continuationNotice" w:id="1">
    <w:p w14:paraId="046739C3" w14:textId="77777777" w:rsidR="005C2C56" w:rsidRDefault="005C2C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2CF3"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B98F51" w14:textId="77777777" w:rsidR="005C2C56" w:rsidRDefault="005C2C56">
      <w:r>
        <w:separator/>
      </w:r>
    </w:p>
  </w:footnote>
  <w:footnote w:type="continuationSeparator" w:id="0">
    <w:p w14:paraId="3C324C21" w14:textId="77777777" w:rsidR="005C2C56" w:rsidRDefault="005C2C56">
      <w:r>
        <w:continuationSeparator/>
      </w:r>
    </w:p>
  </w:footnote>
  <w:footnote w:type="continuationNotice" w:id="1">
    <w:p w14:paraId="2BB8A036" w14:textId="77777777" w:rsidR="005C2C56" w:rsidRDefault="005C2C5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FD4C" w14:textId="49893D4D" w:rsidR="006D133C" w:rsidRDefault="00B76763">
    <w:pPr>
      <w:pStyle w:val="Zhlav"/>
    </w:pPr>
    <w:r>
      <w:rPr>
        <w:noProof/>
      </w:rPr>
      <w:drawing>
        <wp:anchor distT="0" distB="0" distL="0" distR="0" simplePos="0" relativeHeight="251658240" behindDoc="0" locked="0" layoutInCell="1" allowOverlap="1" wp14:anchorId="269EE127" wp14:editId="2CAC6FF5">
          <wp:simplePos x="0" y="0"/>
          <wp:positionH relativeFrom="page">
            <wp:posOffset>731520</wp:posOffset>
          </wp:positionH>
          <wp:positionV relativeFrom="page">
            <wp:posOffset>-228600</wp:posOffset>
          </wp:positionV>
          <wp:extent cx="5759450" cy="102298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2BC0B92"/>
    <w:multiLevelType w:val="hybridMultilevel"/>
    <w:tmpl w:val="7EF287A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4D23D1"/>
    <w:multiLevelType w:val="hybridMultilevel"/>
    <w:tmpl w:val="95DA669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15:restartNumberingAfterBreak="0">
    <w:nsid w:val="0FB07393"/>
    <w:multiLevelType w:val="hybridMultilevel"/>
    <w:tmpl w:val="FBEEA564"/>
    <w:lvl w:ilvl="0" w:tplc="72F23F04">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16A543F"/>
    <w:multiLevelType w:val="hybridMultilevel"/>
    <w:tmpl w:val="757ED1A0"/>
    <w:lvl w:ilvl="0" w:tplc="04090019">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9"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9C12777"/>
    <w:multiLevelType w:val="hybridMultilevel"/>
    <w:tmpl w:val="7DCC6486"/>
    <w:lvl w:ilvl="0" w:tplc="0409000F">
      <w:start w:val="1"/>
      <w:numFmt w:val="decimal"/>
      <w:lvlText w:val="%1."/>
      <w:lvlJc w:val="left"/>
      <w:pPr>
        <w:tabs>
          <w:tab w:val="num" w:pos="360"/>
        </w:tabs>
        <w:ind w:left="360" w:hanging="360"/>
      </w:pPr>
    </w:lvl>
    <w:lvl w:ilvl="1" w:tplc="1BBC5BAC">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5FC69A2"/>
    <w:multiLevelType w:val="hybridMultilevel"/>
    <w:tmpl w:val="549C7B8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6427AE2"/>
    <w:multiLevelType w:val="hybridMultilevel"/>
    <w:tmpl w:val="778CA400"/>
    <w:lvl w:ilvl="0" w:tplc="C58C2A8E">
      <w:start w:val="1"/>
      <w:numFmt w:val="decimal"/>
      <w:lvlText w:val="%1."/>
      <w:lvlJc w:val="left"/>
      <w:pPr>
        <w:tabs>
          <w:tab w:val="num" w:pos="357"/>
        </w:tabs>
        <w:ind w:left="340" w:firstLine="2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42127A5F"/>
    <w:multiLevelType w:val="hybridMultilevel"/>
    <w:tmpl w:val="B78628C2"/>
    <w:lvl w:ilvl="0" w:tplc="0409000F">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30A15B1"/>
    <w:multiLevelType w:val="hybridMultilevel"/>
    <w:tmpl w:val="B554E74E"/>
    <w:lvl w:ilvl="0" w:tplc="153029E4">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8" w15:restartNumberingAfterBreak="0">
    <w:nsid w:val="43FC6542"/>
    <w:multiLevelType w:val="hybridMultilevel"/>
    <w:tmpl w:val="794A725A"/>
    <w:lvl w:ilvl="0" w:tplc="0405000F">
      <w:start w:val="1"/>
      <w:numFmt w:val="decimal"/>
      <w:lvlText w:val="%1."/>
      <w:lvlJc w:val="left"/>
      <w:pPr>
        <w:tabs>
          <w:tab w:val="num" w:pos="643"/>
        </w:tabs>
        <w:ind w:left="64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30" w15:restartNumberingAfterBreak="0">
    <w:nsid w:val="48D3783A"/>
    <w:multiLevelType w:val="hybridMultilevel"/>
    <w:tmpl w:val="46B271B0"/>
    <w:lvl w:ilvl="0" w:tplc="0405000F">
      <w:start w:val="1"/>
      <w:numFmt w:val="decimal"/>
      <w:lvlText w:val="%1."/>
      <w:lvlJc w:val="left"/>
      <w:pPr>
        <w:ind w:left="300" w:hanging="360"/>
      </w:pPr>
    </w:lvl>
    <w:lvl w:ilvl="1" w:tplc="04050019" w:tentative="1">
      <w:start w:val="1"/>
      <w:numFmt w:val="lowerLetter"/>
      <w:lvlText w:val="%2."/>
      <w:lvlJc w:val="left"/>
      <w:pPr>
        <w:ind w:left="1020" w:hanging="360"/>
      </w:pPr>
    </w:lvl>
    <w:lvl w:ilvl="2" w:tplc="0405001B" w:tentative="1">
      <w:start w:val="1"/>
      <w:numFmt w:val="lowerRoman"/>
      <w:lvlText w:val="%3."/>
      <w:lvlJc w:val="right"/>
      <w:pPr>
        <w:ind w:left="1740" w:hanging="180"/>
      </w:pPr>
    </w:lvl>
    <w:lvl w:ilvl="3" w:tplc="0405000F" w:tentative="1">
      <w:start w:val="1"/>
      <w:numFmt w:val="decimal"/>
      <w:lvlText w:val="%4."/>
      <w:lvlJc w:val="left"/>
      <w:pPr>
        <w:ind w:left="2460" w:hanging="360"/>
      </w:pPr>
    </w:lvl>
    <w:lvl w:ilvl="4" w:tplc="04050019" w:tentative="1">
      <w:start w:val="1"/>
      <w:numFmt w:val="lowerLetter"/>
      <w:lvlText w:val="%5."/>
      <w:lvlJc w:val="left"/>
      <w:pPr>
        <w:ind w:left="3180" w:hanging="360"/>
      </w:pPr>
    </w:lvl>
    <w:lvl w:ilvl="5" w:tplc="0405001B" w:tentative="1">
      <w:start w:val="1"/>
      <w:numFmt w:val="lowerRoman"/>
      <w:lvlText w:val="%6."/>
      <w:lvlJc w:val="right"/>
      <w:pPr>
        <w:ind w:left="3900" w:hanging="180"/>
      </w:pPr>
    </w:lvl>
    <w:lvl w:ilvl="6" w:tplc="0405000F" w:tentative="1">
      <w:start w:val="1"/>
      <w:numFmt w:val="decimal"/>
      <w:lvlText w:val="%7."/>
      <w:lvlJc w:val="left"/>
      <w:pPr>
        <w:ind w:left="4620" w:hanging="360"/>
      </w:pPr>
    </w:lvl>
    <w:lvl w:ilvl="7" w:tplc="04050019" w:tentative="1">
      <w:start w:val="1"/>
      <w:numFmt w:val="lowerLetter"/>
      <w:lvlText w:val="%8."/>
      <w:lvlJc w:val="left"/>
      <w:pPr>
        <w:ind w:left="5340" w:hanging="360"/>
      </w:pPr>
    </w:lvl>
    <w:lvl w:ilvl="8" w:tplc="0405001B" w:tentative="1">
      <w:start w:val="1"/>
      <w:numFmt w:val="lowerRoman"/>
      <w:lvlText w:val="%9."/>
      <w:lvlJc w:val="right"/>
      <w:pPr>
        <w:ind w:left="6060" w:hanging="180"/>
      </w:pPr>
    </w:lvl>
  </w:abstractNum>
  <w:abstractNum w:abstractNumId="31"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2" w15:restartNumberingAfterBreak="0">
    <w:nsid w:val="5BDE220F"/>
    <w:multiLevelType w:val="hybridMultilevel"/>
    <w:tmpl w:val="9D96F8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A860018A">
      <w:start w:val="5"/>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60E61C8E"/>
    <w:multiLevelType w:val="hybridMultilevel"/>
    <w:tmpl w:val="14823A3C"/>
    <w:lvl w:ilvl="0" w:tplc="D6C866DC">
      <w:start w:val="1"/>
      <w:numFmt w:val="upperRoman"/>
      <w:lvlText w:val="%1."/>
      <w:lvlJc w:val="left"/>
      <w:pPr>
        <w:ind w:left="1004" w:hanging="720"/>
      </w:pPr>
      <w:rPr>
        <w:rFonts w:hint="default"/>
      </w:rPr>
    </w:lvl>
    <w:lvl w:ilvl="1" w:tplc="04050019">
      <w:start w:val="1"/>
      <w:numFmt w:val="lowerLetter"/>
      <w:lvlText w:val="%2."/>
      <w:lvlJc w:val="left"/>
      <w:pPr>
        <w:ind w:left="1364" w:hanging="360"/>
      </w:pPr>
    </w:lvl>
    <w:lvl w:ilvl="2" w:tplc="0405001B">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5"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90A053E"/>
    <w:multiLevelType w:val="hybridMultilevel"/>
    <w:tmpl w:val="8892D58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38"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1"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5341A91"/>
    <w:multiLevelType w:val="hybridMultilevel"/>
    <w:tmpl w:val="B756047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3" w15:restartNumberingAfterBreak="0">
    <w:nsid w:val="76695FD9"/>
    <w:multiLevelType w:val="hybridMultilevel"/>
    <w:tmpl w:val="9782FFDC"/>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44" w15:restartNumberingAfterBreak="0">
    <w:nsid w:val="7A9C10BB"/>
    <w:multiLevelType w:val="hybridMultilevel"/>
    <w:tmpl w:val="BDF874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45"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999114690">
    <w:abstractNumId w:val="23"/>
  </w:num>
  <w:num w:numId="2" w16cid:durableId="1296791310">
    <w:abstractNumId w:val="29"/>
  </w:num>
  <w:num w:numId="3" w16cid:durableId="1051615165">
    <w:abstractNumId w:val="46"/>
  </w:num>
  <w:num w:numId="4" w16cid:durableId="1225415151">
    <w:abstractNumId w:val="38"/>
  </w:num>
  <w:num w:numId="5" w16cid:durableId="1944798427">
    <w:abstractNumId w:val="33"/>
  </w:num>
  <w:num w:numId="6" w16cid:durableId="1120077274">
    <w:abstractNumId w:val="19"/>
  </w:num>
  <w:num w:numId="7" w16cid:durableId="519511207">
    <w:abstractNumId w:val="17"/>
  </w:num>
  <w:num w:numId="8" w16cid:durableId="927621694">
    <w:abstractNumId w:val="35"/>
  </w:num>
  <w:num w:numId="9" w16cid:durableId="963928360">
    <w:abstractNumId w:val="11"/>
  </w:num>
  <w:num w:numId="10" w16cid:durableId="1791707207">
    <w:abstractNumId w:val="28"/>
  </w:num>
  <w:num w:numId="11" w16cid:durableId="616331823">
    <w:abstractNumId w:val="2"/>
  </w:num>
  <w:num w:numId="12" w16cid:durableId="1732341952">
    <w:abstractNumId w:val="47"/>
  </w:num>
  <w:num w:numId="13" w16cid:durableId="1893075682">
    <w:abstractNumId w:val="24"/>
  </w:num>
  <w:num w:numId="14" w16cid:durableId="748963107">
    <w:abstractNumId w:val="5"/>
  </w:num>
  <w:num w:numId="15" w16cid:durableId="920917577">
    <w:abstractNumId w:val="3"/>
  </w:num>
  <w:num w:numId="16" w16cid:durableId="648947437">
    <w:abstractNumId w:val="41"/>
  </w:num>
  <w:num w:numId="17" w16cid:durableId="1888830834">
    <w:abstractNumId w:val="22"/>
  </w:num>
  <w:num w:numId="18" w16cid:durableId="1844080082">
    <w:abstractNumId w:val="4"/>
  </w:num>
  <w:num w:numId="19" w16cid:durableId="2037074072">
    <w:abstractNumId w:val="0"/>
  </w:num>
  <w:num w:numId="20" w16cid:durableId="1647661691">
    <w:abstractNumId w:val="13"/>
  </w:num>
  <w:num w:numId="21" w16cid:durableId="309680225">
    <w:abstractNumId w:val="18"/>
  </w:num>
  <w:num w:numId="22" w16cid:durableId="813378058">
    <w:abstractNumId w:val="26"/>
  </w:num>
  <w:num w:numId="23" w16cid:durableId="1569458183">
    <w:abstractNumId w:val="21"/>
  </w:num>
  <w:num w:numId="24" w16cid:durableId="143544480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331614040">
    <w:abstractNumId w:val="6"/>
  </w:num>
  <w:num w:numId="26" w16cid:durableId="933168742">
    <w:abstractNumId w:val="25"/>
  </w:num>
  <w:num w:numId="27" w16cid:durableId="45352470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784180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20560349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527775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20823041">
    <w:abstractNumId w:val="32"/>
  </w:num>
  <w:num w:numId="32" w16cid:durableId="542982659">
    <w:abstractNumId w:val="31"/>
  </w:num>
  <w:num w:numId="33" w16cid:durableId="1351948196">
    <w:abstractNumId w:val="16"/>
  </w:num>
  <w:num w:numId="34" w16cid:durableId="1570069121">
    <w:abstractNumId w:val="43"/>
  </w:num>
  <w:num w:numId="35" w16cid:durableId="876284269">
    <w:abstractNumId w:val="12"/>
  </w:num>
  <w:num w:numId="36" w16cid:durableId="202333375">
    <w:abstractNumId w:val="40"/>
  </w:num>
  <w:num w:numId="37" w16cid:durableId="1589920361">
    <w:abstractNumId w:val="15"/>
  </w:num>
  <w:num w:numId="38" w16cid:durableId="1146555705">
    <w:abstractNumId w:val="37"/>
  </w:num>
  <w:num w:numId="39" w16cid:durableId="1590190909">
    <w:abstractNumId w:val="27"/>
  </w:num>
  <w:num w:numId="40" w16cid:durableId="198317654">
    <w:abstractNumId w:val="42"/>
  </w:num>
  <w:num w:numId="41" w16cid:durableId="1462723983">
    <w:abstractNumId w:val="15"/>
  </w:num>
  <w:num w:numId="42" w16cid:durableId="945506993">
    <w:abstractNumId w:val="45"/>
  </w:num>
  <w:num w:numId="43" w16cid:durableId="1025055993">
    <w:abstractNumId w:val="9"/>
  </w:num>
  <w:num w:numId="44" w16cid:durableId="604464492">
    <w:abstractNumId w:val="1"/>
  </w:num>
  <w:num w:numId="45" w16cid:durableId="590746674">
    <w:abstractNumId w:val="14"/>
  </w:num>
  <w:num w:numId="46" w16cid:durableId="1677344378">
    <w:abstractNumId w:val="34"/>
  </w:num>
  <w:num w:numId="47" w16cid:durableId="346369875">
    <w:abstractNumId w:val="20"/>
  </w:num>
  <w:num w:numId="48" w16cid:durableId="768623092">
    <w:abstractNumId w:val="30"/>
  </w:num>
  <w:num w:numId="49" w16cid:durableId="1937402899">
    <w:abstractNumId w:val="36"/>
  </w:num>
  <w:num w:numId="50" w16cid:durableId="639530562">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1BE0"/>
    <w:rsid w:val="0000281C"/>
    <w:rsid w:val="00003717"/>
    <w:rsid w:val="000044D5"/>
    <w:rsid w:val="00010A99"/>
    <w:rsid w:val="0001632E"/>
    <w:rsid w:val="000227AF"/>
    <w:rsid w:val="000271AE"/>
    <w:rsid w:val="00027D4F"/>
    <w:rsid w:val="00034C1D"/>
    <w:rsid w:val="00081766"/>
    <w:rsid w:val="000876A3"/>
    <w:rsid w:val="00092DE3"/>
    <w:rsid w:val="000B43D7"/>
    <w:rsid w:val="000C190C"/>
    <w:rsid w:val="000C2870"/>
    <w:rsid w:val="000C74D4"/>
    <w:rsid w:val="000C7676"/>
    <w:rsid w:val="000D027A"/>
    <w:rsid w:val="000D6887"/>
    <w:rsid w:val="000E1982"/>
    <w:rsid w:val="000E2E29"/>
    <w:rsid w:val="000E554B"/>
    <w:rsid w:val="000E7799"/>
    <w:rsid w:val="000F1F79"/>
    <w:rsid w:val="000F5A51"/>
    <w:rsid w:val="000F7DF6"/>
    <w:rsid w:val="0011548C"/>
    <w:rsid w:val="00123419"/>
    <w:rsid w:val="00130A05"/>
    <w:rsid w:val="001350F0"/>
    <w:rsid w:val="00151541"/>
    <w:rsid w:val="0015216D"/>
    <w:rsid w:val="00155E77"/>
    <w:rsid w:val="00166BB7"/>
    <w:rsid w:val="001900BA"/>
    <w:rsid w:val="00190B55"/>
    <w:rsid w:val="00197ADF"/>
    <w:rsid w:val="001A2350"/>
    <w:rsid w:val="001A3351"/>
    <w:rsid w:val="001A3E48"/>
    <w:rsid w:val="001A60BF"/>
    <w:rsid w:val="001C0CA2"/>
    <w:rsid w:val="001C0D07"/>
    <w:rsid w:val="001C46E7"/>
    <w:rsid w:val="001C4E08"/>
    <w:rsid w:val="001D4DBC"/>
    <w:rsid w:val="001D669A"/>
    <w:rsid w:val="001E6BE1"/>
    <w:rsid w:val="001F001D"/>
    <w:rsid w:val="001F2510"/>
    <w:rsid w:val="001F2E94"/>
    <w:rsid w:val="00203445"/>
    <w:rsid w:val="002038BA"/>
    <w:rsid w:val="00213C53"/>
    <w:rsid w:val="00214225"/>
    <w:rsid w:val="002145C8"/>
    <w:rsid w:val="00215D5D"/>
    <w:rsid w:val="00221E0B"/>
    <w:rsid w:val="00223CA4"/>
    <w:rsid w:val="00225E83"/>
    <w:rsid w:val="00226D2B"/>
    <w:rsid w:val="00226F95"/>
    <w:rsid w:val="002334A2"/>
    <w:rsid w:val="00245BCC"/>
    <w:rsid w:val="002636F6"/>
    <w:rsid w:val="00266D6D"/>
    <w:rsid w:val="00273E47"/>
    <w:rsid w:val="002744F7"/>
    <w:rsid w:val="0027591A"/>
    <w:rsid w:val="00275DBA"/>
    <w:rsid w:val="0028070A"/>
    <w:rsid w:val="00294958"/>
    <w:rsid w:val="002A4CB8"/>
    <w:rsid w:val="002A7374"/>
    <w:rsid w:val="002B2DE8"/>
    <w:rsid w:val="002B491D"/>
    <w:rsid w:val="002B71BC"/>
    <w:rsid w:val="002B74DF"/>
    <w:rsid w:val="002C0F12"/>
    <w:rsid w:val="002C3AE7"/>
    <w:rsid w:val="002D10FB"/>
    <w:rsid w:val="002D5506"/>
    <w:rsid w:val="002D5669"/>
    <w:rsid w:val="002D611A"/>
    <w:rsid w:val="002D6BDC"/>
    <w:rsid w:val="002E0EE1"/>
    <w:rsid w:val="002F03F2"/>
    <w:rsid w:val="002F2894"/>
    <w:rsid w:val="00301BAF"/>
    <w:rsid w:val="00302B32"/>
    <w:rsid w:val="0030792D"/>
    <w:rsid w:val="00307CD6"/>
    <w:rsid w:val="003122AD"/>
    <w:rsid w:val="003133E8"/>
    <w:rsid w:val="0031663F"/>
    <w:rsid w:val="00322218"/>
    <w:rsid w:val="00322EBE"/>
    <w:rsid w:val="00330D83"/>
    <w:rsid w:val="0033308E"/>
    <w:rsid w:val="00333C4D"/>
    <w:rsid w:val="0033559A"/>
    <w:rsid w:val="00335CC1"/>
    <w:rsid w:val="00346D08"/>
    <w:rsid w:val="00354380"/>
    <w:rsid w:val="0036148A"/>
    <w:rsid w:val="003642B8"/>
    <w:rsid w:val="00367905"/>
    <w:rsid w:val="003720EF"/>
    <w:rsid w:val="0039324A"/>
    <w:rsid w:val="003A5236"/>
    <w:rsid w:val="003B1803"/>
    <w:rsid w:val="003B1F04"/>
    <w:rsid w:val="003B2438"/>
    <w:rsid w:val="003B34D8"/>
    <w:rsid w:val="003B48B3"/>
    <w:rsid w:val="003B5836"/>
    <w:rsid w:val="003B7EBA"/>
    <w:rsid w:val="003C17DF"/>
    <w:rsid w:val="003C2E14"/>
    <w:rsid w:val="003C2E62"/>
    <w:rsid w:val="003C3440"/>
    <w:rsid w:val="003C3EE2"/>
    <w:rsid w:val="003D0FFE"/>
    <w:rsid w:val="003D3EB7"/>
    <w:rsid w:val="003D55AA"/>
    <w:rsid w:val="003D7B99"/>
    <w:rsid w:val="003E7D18"/>
    <w:rsid w:val="003F1B23"/>
    <w:rsid w:val="003F6C0C"/>
    <w:rsid w:val="00400C89"/>
    <w:rsid w:val="0040227A"/>
    <w:rsid w:val="0040753A"/>
    <w:rsid w:val="004101A0"/>
    <w:rsid w:val="0042081A"/>
    <w:rsid w:val="00420A40"/>
    <w:rsid w:val="00421E4C"/>
    <w:rsid w:val="004223C4"/>
    <w:rsid w:val="00425C8D"/>
    <w:rsid w:val="004413A7"/>
    <w:rsid w:val="00441CF5"/>
    <w:rsid w:val="00442A8C"/>
    <w:rsid w:val="00442AEC"/>
    <w:rsid w:val="004446F9"/>
    <w:rsid w:val="00445B86"/>
    <w:rsid w:val="004600D8"/>
    <w:rsid w:val="00465C9B"/>
    <w:rsid w:val="00470FB3"/>
    <w:rsid w:val="0047322D"/>
    <w:rsid w:val="00482D6B"/>
    <w:rsid w:val="00496AEE"/>
    <w:rsid w:val="004B1202"/>
    <w:rsid w:val="004B5142"/>
    <w:rsid w:val="004B5F31"/>
    <w:rsid w:val="004B6968"/>
    <w:rsid w:val="004B6F88"/>
    <w:rsid w:val="004C76A5"/>
    <w:rsid w:val="004D17FB"/>
    <w:rsid w:val="004D1BC7"/>
    <w:rsid w:val="004E3576"/>
    <w:rsid w:val="004E44E7"/>
    <w:rsid w:val="004F4ED7"/>
    <w:rsid w:val="00503BD2"/>
    <w:rsid w:val="005066B0"/>
    <w:rsid w:val="00511456"/>
    <w:rsid w:val="00520E78"/>
    <w:rsid w:val="00522AF5"/>
    <w:rsid w:val="0053035F"/>
    <w:rsid w:val="00537A47"/>
    <w:rsid w:val="005442F8"/>
    <w:rsid w:val="0054795E"/>
    <w:rsid w:val="00547F19"/>
    <w:rsid w:val="0055068C"/>
    <w:rsid w:val="005529E0"/>
    <w:rsid w:val="00556578"/>
    <w:rsid w:val="00556E62"/>
    <w:rsid w:val="00557970"/>
    <w:rsid w:val="005603E6"/>
    <w:rsid w:val="005622D8"/>
    <w:rsid w:val="005648C1"/>
    <w:rsid w:val="00566432"/>
    <w:rsid w:val="00566877"/>
    <w:rsid w:val="0056722D"/>
    <w:rsid w:val="00567299"/>
    <w:rsid w:val="00572472"/>
    <w:rsid w:val="00575D3F"/>
    <w:rsid w:val="005764BA"/>
    <w:rsid w:val="00576D37"/>
    <w:rsid w:val="005777C7"/>
    <w:rsid w:val="00581938"/>
    <w:rsid w:val="00584F6D"/>
    <w:rsid w:val="00586C8E"/>
    <w:rsid w:val="00591800"/>
    <w:rsid w:val="00592746"/>
    <w:rsid w:val="00595603"/>
    <w:rsid w:val="005A3373"/>
    <w:rsid w:val="005A3704"/>
    <w:rsid w:val="005A584B"/>
    <w:rsid w:val="005B3944"/>
    <w:rsid w:val="005B5D60"/>
    <w:rsid w:val="005C12B5"/>
    <w:rsid w:val="005C2C56"/>
    <w:rsid w:val="005C2EE4"/>
    <w:rsid w:val="005D131B"/>
    <w:rsid w:val="005E0852"/>
    <w:rsid w:val="005E31C7"/>
    <w:rsid w:val="005E63C5"/>
    <w:rsid w:val="005E7694"/>
    <w:rsid w:val="005F3003"/>
    <w:rsid w:val="0060420A"/>
    <w:rsid w:val="006065C0"/>
    <w:rsid w:val="006104EC"/>
    <w:rsid w:val="006140D2"/>
    <w:rsid w:val="006236E8"/>
    <w:rsid w:val="00626058"/>
    <w:rsid w:val="00626AEC"/>
    <w:rsid w:val="0063674F"/>
    <w:rsid w:val="00645A5F"/>
    <w:rsid w:val="00656623"/>
    <w:rsid w:val="00664F4B"/>
    <w:rsid w:val="00664FC5"/>
    <w:rsid w:val="0067138C"/>
    <w:rsid w:val="00671B5F"/>
    <w:rsid w:val="006734DC"/>
    <w:rsid w:val="006856FF"/>
    <w:rsid w:val="0069382C"/>
    <w:rsid w:val="006959FA"/>
    <w:rsid w:val="00695F01"/>
    <w:rsid w:val="006A580E"/>
    <w:rsid w:val="006B2020"/>
    <w:rsid w:val="006B6944"/>
    <w:rsid w:val="006D0240"/>
    <w:rsid w:val="006D1094"/>
    <w:rsid w:val="006D133C"/>
    <w:rsid w:val="006D6116"/>
    <w:rsid w:val="006D6357"/>
    <w:rsid w:val="006D65A2"/>
    <w:rsid w:val="006D750E"/>
    <w:rsid w:val="006E18D2"/>
    <w:rsid w:val="006F2B57"/>
    <w:rsid w:val="007016DA"/>
    <w:rsid w:val="00702F3B"/>
    <w:rsid w:val="00705053"/>
    <w:rsid w:val="007074B3"/>
    <w:rsid w:val="00720315"/>
    <w:rsid w:val="007244CB"/>
    <w:rsid w:val="00725885"/>
    <w:rsid w:val="00725EFB"/>
    <w:rsid w:val="00734234"/>
    <w:rsid w:val="00734465"/>
    <w:rsid w:val="007349DF"/>
    <w:rsid w:val="00734DA6"/>
    <w:rsid w:val="007377F3"/>
    <w:rsid w:val="00740506"/>
    <w:rsid w:val="00742427"/>
    <w:rsid w:val="00746286"/>
    <w:rsid w:val="007466EE"/>
    <w:rsid w:val="00766C6C"/>
    <w:rsid w:val="00767ABC"/>
    <w:rsid w:val="00770080"/>
    <w:rsid w:val="007822C2"/>
    <w:rsid w:val="00784DF8"/>
    <w:rsid w:val="00786576"/>
    <w:rsid w:val="007908F2"/>
    <w:rsid w:val="0079580B"/>
    <w:rsid w:val="0079730D"/>
    <w:rsid w:val="007A51B1"/>
    <w:rsid w:val="007B10F1"/>
    <w:rsid w:val="007B2BAF"/>
    <w:rsid w:val="007B3894"/>
    <w:rsid w:val="007C124F"/>
    <w:rsid w:val="007C2793"/>
    <w:rsid w:val="007C55B9"/>
    <w:rsid w:val="007D053D"/>
    <w:rsid w:val="007D08F1"/>
    <w:rsid w:val="007D2DB5"/>
    <w:rsid w:val="007D430A"/>
    <w:rsid w:val="007E0D05"/>
    <w:rsid w:val="007E472D"/>
    <w:rsid w:val="007E6243"/>
    <w:rsid w:val="007E758E"/>
    <w:rsid w:val="007F5182"/>
    <w:rsid w:val="007F7C6B"/>
    <w:rsid w:val="008009FD"/>
    <w:rsid w:val="00804128"/>
    <w:rsid w:val="00804910"/>
    <w:rsid w:val="00807562"/>
    <w:rsid w:val="008102ED"/>
    <w:rsid w:val="0081135D"/>
    <w:rsid w:val="00813AEA"/>
    <w:rsid w:val="0081614A"/>
    <w:rsid w:val="0081674B"/>
    <w:rsid w:val="00817DFD"/>
    <w:rsid w:val="0082217E"/>
    <w:rsid w:val="00827B7D"/>
    <w:rsid w:val="00830B70"/>
    <w:rsid w:val="0083340F"/>
    <w:rsid w:val="0084197C"/>
    <w:rsid w:val="0084273A"/>
    <w:rsid w:val="0084435C"/>
    <w:rsid w:val="00844976"/>
    <w:rsid w:val="00850785"/>
    <w:rsid w:val="00850829"/>
    <w:rsid w:val="008519B6"/>
    <w:rsid w:val="0085726A"/>
    <w:rsid w:val="00865CB5"/>
    <w:rsid w:val="0086643D"/>
    <w:rsid w:val="00871081"/>
    <w:rsid w:val="0087244E"/>
    <w:rsid w:val="0088038B"/>
    <w:rsid w:val="00885E83"/>
    <w:rsid w:val="00897C52"/>
    <w:rsid w:val="008A0F19"/>
    <w:rsid w:val="008A3A93"/>
    <w:rsid w:val="008A54C3"/>
    <w:rsid w:val="008B2368"/>
    <w:rsid w:val="008B23C6"/>
    <w:rsid w:val="008B2F17"/>
    <w:rsid w:val="008B502A"/>
    <w:rsid w:val="008B5CBE"/>
    <w:rsid w:val="008C6DEE"/>
    <w:rsid w:val="008D1872"/>
    <w:rsid w:val="008D3616"/>
    <w:rsid w:val="008D6CEA"/>
    <w:rsid w:val="008D6EC7"/>
    <w:rsid w:val="008F61CB"/>
    <w:rsid w:val="009017A0"/>
    <w:rsid w:val="0090213F"/>
    <w:rsid w:val="009128AB"/>
    <w:rsid w:val="00916BAD"/>
    <w:rsid w:val="00921CE1"/>
    <w:rsid w:val="00922F03"/>
    <w:rsid w:val="00931D7A"/>
    <w:rsid w:val="00932FBE"/>
    <w:rsid w:val="009343BD"/>
    <w:rsid w:val="00937506"/>
    <w:rsid w:val="0094301B"/>
    <w:rsid w:val="00950FD5"/>
    <w:rsid w:val="009521DF"/>
    <w:rsid w:val="0095634C"/>
    <w:rsid w:val="00961535"/>
    <w:rsid w:val="00964F86"/>
    <w:rsid w:val="00966A94"/>
    <w:rsid w:val="00970FAE"/>
    <w:rsid w:val="009824D5"/>
    <w:rsid w:val="00982ABF"/>
    <w:rsid w:val="00984C9E"/>
    <w:rsid w:val="0099440E"/>
    <w:rsid w:val="009945EC"/>
    <w:rsid w:val="00996F65"/>
    <w:rsid w:val="0099706C"/>
    <w:rsid w:val="009A02C9"/>
    <w:rsid w:val="009A160B"/>
    <w:rsid w:val="009A2739"/>
    <w:rsid w:val="009A4C94"/>
    <w:rsid w:val="009A622E"/>
    <w:rsid w:val="009C095B"/>
    <w:rsid w:val="009D1F19"/>
    <w:rsid w:val="009D3442"/>
    <w:rsid w:val="009D34A8"/>
    <w:rsid w:val="009D3A9C"/>
    <w:rsid w:val="009D4631"/>
    <w:rsid w:val="009D6235"/>
    <w:rsid w:val="009D67F2"/>
    <w:rsid w:val="009E02C1"/>
    <w:rsid w:val="009E3DAB"/>
    <w:rsid w:val="009F2D66"/>
    <w:rsid w:val="009F33BF"/>
    <w:rsid w:val="009F43CA"/>
    <w:rsid w:val="00A01729"/>
    <w:rsid w:val="00A02AB0"/>
    <w:rsid w:val="00A03FCF"/>
    <w:rsid w:val="00A0539A"/>
    <w:rsid w:val="00A118FC"/>
    <w:rsid w:val="00A14105"/>
    <w:rsid w:val="00A14B14"/>
    <w:rsid w:val="00A21382"/>
    <w:rsid w:val="00A21C11"/>
    <w:rsid w:val="00A36454"/>
    <w:rsid w:val="00A37553"/>
    <w:rsid w:val="00A425A6"/>
    <w:rsid w:val="00A5651D"/>
    <w:rsid w:val="00A60EAB"/>
    <w:rsid w:val="00A640D3"/>
    <w:rsid w:val="00A6473E"/>
    <w:rsid w:val="00A7367A"/>
    <w:rsid w:val="00A80A57"/>
    <w:rsid w:val="00A8203E"/>
    <w:rsid w:val="00A87F6C"/>
    <w:rsid w:val="00A9290F"/>
    <w:rsid w:val="00A95299"/>
    <w:rsid w:val="00A969A2"/>
    <w:rsid w:val="00AB248D"/>
    <w:rsid w:val="00AB455F"/>
    <w:rsid w:val="00AB5EDF"/>
    <w:rsid w:val="00AC2AA0"/>
    <w:rsid w:val="00AD370B"/>
    <w:rsid w:val="00AD4524"/>
    <w:rsid w:val="00AE1CA6"/>
    <w:rsid w:val="00AE3053"/>
    <w:rsid w:val="00AE31CF"/>
    <w:rsid w:val="00AE4890"/>
    <w:rsid w:val="00AF0229"/>
    <w:rsid w:val="00AF5EBC"/>
    <w:rsid w:val="00B01CF5"/>
    <w:rsid w:val="00B053E7"/>
    <w:rsid w:val="00B11019"/>
    <w:rsid w:val="00B11468"/>
    <w:rsid w:val="00B22E38"/>
    <w:rsid w:val="00B36CA6"/>
    <w:rsid w:val="00B36E9A"/>
    <w:rsid w:val="00B40360"/>
    <w:rsid w:val="00B42EB3"/>
    <w:rsid w:val="00B43CCC"/>
    <w:rsid w:val="00B4520A"/>
    <w:rsid w:val="00B468E0"/>
    <w:rsid w:val="00B47DDD"/>
    <w:rsid w:val="00B54AB7"/>
    <w:rsid w:val="00B70532"/>
    <w:rsid w:val="00B72315"/>
    <w:rsid w:val="00B7455A"/>
    <w:rsid w:val="00B76633"/>
    <w:rsid w:val="00B76763"/>
    <w:rsid w:val="00B81C73"/>
    <w:rsid w:val="00B939E5"/>
    <w:rsid w:val="00BA139A"/>
    <w:rsid w:val="00BA214E"/>
    <w:rsid w:val="00BA4172"/>
    <w:rsid w:val="00BA4960"/>
    <w:rsid w:val="00BA6715"/>
    <w:rsid w:val="00BB0C0C"/>
    <w:rsid w:val="00BB6572"/>
    <w:rsid w:val="00BC05AB"/>
    <w:rsid w:val="00BC1793"/>
    <w:rsid w:val="00BC602A"/>
    <w:rsid w:val="00BC71BD"/>
    <w:rsid w:val="00BD0473"/>
    <w:rsid w:val="00BD1181"/>
    <w:rsid w:val="00BD5481"/>
    <w:rsid w:val="00BD67E7"/>
    <w:rsid w:val="00BE0E03"/>
    <w:rsid w:val="00BE7E3B"/>
    <w:rsid w:val="00BF0D11"/>
    <w:rsid w:val="00BF43A3"/>
    <w:rsid w:val="00BF7EDC"/>
    <w:rsid w:val="00BF7F11"/>
    <w:rsid w:val="00C1013A"/>
    <w:rsid w:val="00C11232"/>
    <w:rsid w:val="00C11676"/>
    <w:rsid w:val="00C2791D"/>
    <w:rsid w:val="00C30B11"/>
    <w:rsid w:val="00C352E5"/>
    <w:rsid w:val="00C36080"/>
    <w:rsid w:val="00C44F3B"/>
    <w:rsid w:val="00C46A61"/>
    <w:rsid w:val="00C4722E"/>
    <w:rsid w:val="00C50DF7"/>
    <w:rsid w:val="00C51E24"/>
    <w:rsid w:val="00C532B4"/>
    <w:rsid w:val="00C54770"/>
    <w:rsid w:val="00C56F0D"/>
    <w:rsid w:val="00C5768C"/>
    <w:rsid w:val="00C65A2A"/>
    <w:rsid w:val="00C66BA4"/>
    <w:rsid w:val="00C70E8A"/>
    <w:rsid w:val="00C7194A"/>
    <w:rsid w:val="00C8172A"/>
    <w:rsid w:val="00CA0CB0"/>
    <w:rsid w:val="00CA3595"/>
    <w:rsid w:val="00CA37FC"/>
    <w:rsid w:val="00CA60A9"/>
    <w:rsid w:val="00CA6A0C"/>
    <w:rsid w:val="00CA7F6D"/>
    <w:rsid w:val="00CB5727"/>
    <w:rsid w:val="00CB706E"/>
    <w:rsid w:val="00CB7CF4"/>
    <w:rsid w:val="00CC0DFA"/>
    <w:rsid w:val="00CD3CC8"/>
    <w:rsid w:val="00CD5FE6"/>
    <w:rsid w:val="00CD7709"/>
    <w:rsid w:val="00CD77EE"/>
    <w:rsid w:val="00CE305E"/>
    <w:rsid w:val="00CE5027"/>
    <w:rsid w:val="00CE5F94"/>
    <w:rsid w:val="00CE7656"/>
    <w:rsid w:val="00CF63A0"/>
    <w:rsid w:val="00D11828"/>
    <w:rsid w:val="00D15BE1"/>
    <w:rsid w:val="00D21262"/>
    <w:rsid w:val="00D25D26"/>
    <w:rsid w:val="00D311CD"/>
    <w:rsid w:val="00D33FA7"/>
    <w:rsid w:val="00D349FA"/>
    <w:rsid w:val="00D41BE7"/>
    <w:rsid w:val="00D4684B"/>
    <w:rsid w:val="00D52B67"/>
    <w:rsid w:val="00D5318F"/>
    <w:rsid w:val="00D533A5"/>
    <w:rsid w:val="00D57071"/>
    <w:rsid w:val="00D57DC6"/>
    <w:rsid w:val="00D61A1F"/>
    <w:rsid w:val="00D66DCC"/>
    <w:rsid w:val="00D72AFE"/>
    <w:rsid w:val="00D73C7F"/>
    <w:rsid w:val="00D73F77"/>
    <w:rsid w:val="00D74655"/>
    <w:rsid w:val="00D7666F"/>
    <w:rsid w:val="00D768A0"/>
    <w:rsid w:val="00D90C6A"/>
    <w:rsid w:val="00D95FD1"/>
    <w:rsid w:val="00DA001A"/>
    <w:rsid w:val="00DA4428"/>
    <w:rsid w:val="00DA685A"/>
    <w:rsid w:val="00DB627E"/>
    <w:rsid w:val="00DC44C7"/>
    <w:rsid w:val="00DC74D6"/>
    <w:rsid w:val="00DD46A7"/>
    <w:rsid w:val="00DD47D1"/>
    <w:rsid w:val="00DD587E"/>
    <w:rsid w:val="00DD73C1"/>
    <w:rsid w:val="00DE22FC"/>
    <w:rsid w:val="00DE2D38"/>
    <w:rsid w:val="00DE4124"/>
    <w:rsid w:val="00DF20EC"/>
    <w:rsid w:val="00DF704E"/>
    <w:rsid w:val="00DF7579"/>
    <w:rsid w:val="00DF7F92"/>
    <w:rsid w:val="00DF7FF7"/>
    <w:rsid w:val="00E001F9"/>
    <w:rsid w:val="00E00B01"/>
    <w:rsid w:val="00E016F8"/>
    <w:rsid w:val="00E037B4"/>
    <w:rsid w:val="00E03FB2"/>
    <w:rsid w:val="00E04D71"/>
    <w:rsid w:val="00E0774B"/>
    <w:rsid w:val="00E1024B"/>
    <w:rsid w:val="00E135C2"/>
    <w:rsid w:val="00E148BE"/>
    <w:rsid w:val="00E2496F"/>
    <w:rsid w:val="00E24AF2"/>
    <w:rsid w:val="00E265FA"/>
    <w:rsid w:val="00E310F8"/>
    <w:rsid w:val="00E3120A"/>
    <w:rsid w:val="00E31978"/>
    <w:rsid w:val="00E31B02"/>
    <w:rsid w:val="00E321FF"/>
    <w:rsid w:val="00E526EA"/>
    <w:rsid w:val="00E53EDA"/>
    <w:rsid w:val="00E60470"/>
    <w:rsid w:val="00E66874"/>
    <w:rsid w:val="00E7189C"/>
    <w:rsid w:val="00E71F09"/>
    <w:rsid w:val="00E750EA"/>
    <w:rsid w:val="00E766F2"/>
    <w:rsid w:val="00E76983"/>
    <w:rsid w:val="00E7752E"/>
    <w:rsid w:val="00E8579D"/>
    <w:rsid w:val="00E857C7"/>
    <w:rsid w:val="00E90506"/>
    <w:rsid w:val="00E94279"/>
    <w:rsid w:val="00E95BE7"/>
    <w:rsid w:val="00EA06CC"/>
    <w:rsid w:val="00EA0DC2"/>
    <w:rsid w:val="00EA2203"/>
    <w:rsid w:val="00EA6672"/>
    <w:rsid w:val="00EA6A45"/>
    <w:rsid w:val="00EB0846"/>
    <w:rsid w:val="00EB7092"/>
    <w:rsid w:val="00EC5913"/>
    <w:rsid w:val="00ED504E"/>
    <w:rsid w:val="00EE1789"/>
    <w:rsid w:val="00EE2730"/>
    <w:rsid w:val="00EF06A6"/>
    <w:rsid w:val="00EF4A28"/>
    <w:rsid w:val="00EF61DC"/>
    <w:rsid w:val="00EF6388"/>
    <w:rsid w:val="00EF6A6E"/>
    <w:rsid w:val="00F004AF"/>
    <w:rsid w:val="00F0144C"/>
    <w:rsid w:val="00F04923"/>
    <w:rsid w:val="00F0768A"/>
    <w:rsid w:val="00F13E74"/>
    <w:rsid w:val="00F16483"/>
    <w:rsid w:val="00F17953"/>
    <w:rsid w:val="00F20C2E"/>
    <w:rsid w:val="00F21ECE"/>
    <w:rsid w:val="00F221E9"/>
    <w:rsid w:val="00F224B1"/>
    <w:rsid w:val="00F277E7"/>
    <w:rsid w:val="00F32EF0"/>
    <w:rsid w:val="00F3677A"/>
    <w:rsid w:val="00F377EF"/>
    <w:rsid w:val="00F41B4C"/>
    <w:rsid w:val="00F441DF"/>
    <w:rsid w:val="00F4633D"/>
    <w:rsid w:val="00F47D88"/>
    <w:rsid w:val="00F51AE8"/>
    <w:rsid w:val="00F54931"/>
    <w:rsid w:val="00F571D1"/>
    <w:rsid w:val="00F66450"/>
    <w:rsid w:val="00F67D08"/>
    <w:rsid w:val="00F7186E"/>
    <w:rsid w:val="00F72EE8"/>
    <w:rsid w:val="00F739EF"/>
    <w:rsid w:val="00F73C58"/>
    <w:rsid w:val="00F74FA8"/>
    <w:rsid w:val="00F803AD"/>
    <w:rsid w:val="00F82B0A"/>
    <w:rsid w:val="00F8634E"/>
    <w:rsid w:val="00F93FDB"/>
    <w:rsid w:val="00F95E04"/>
    <w:rsid w:val="00F96492"/>
    <w:rsid w:val="00FB0903"/>
    <w:rsid w:val="00FB0C8C"/>
    <w:rsid w:val="00FB2452"/>
    <w:rsid w:val="00FD01E4"/>
    <w:rsid w:val="00FD1347"/>
    <w:rsid w:val="00FD5A65"/>
    <w:rsid w:val="00FD5AFC"/>
    <w:rsid w:val="00FD78E5"/>
    <w:rsid w:val="00FE3A9F"/>
    <w:rsid w:val="00FE43AC"/>
    <w:rsid w:val="00FE6B72"/>
    <w:rsid w:val="00FF0769"/>
    <w:rsid w:val="00FF28BF"/>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2D750E36"/>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Nevyeenzmnka">
    <w:name w:val="Unresolved Mention"/>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uiPriority w:val="99"/>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 w:type="paragraph" w:customStyle="1" w:styleId="Textpsmene">
    <w:name w:val="Text písmene"/>
    <w:basedOn w:val="Normln"/>
    <w:rsid w:val="007D2DB5"/>
    <w:pPr>
      <w:numPr>
        <w:ilvl w:val="1"/>
        <w:numId w:val="38"/>
      </w:numPr>
      <w:jc w:val="both"/>
      <w:outlineLvl w:val="7"/>
    </w:pPr>
  </w:style>
  <w:style w:type="paragraph" w:customStyle="1" w:styleId="Textodstavce">
    <w:name w:val="Text odstavce"/>
    <w:basedOn w:val="Normln"/>
    <w:rsid w:val="007D2DB5"/>
    <w:pPr>
      <w:numPr>
        <w:numId w:val="38"/>
      </w:numPr>
      <w:tabs>
        <w:tab w:val="left" w:pos="851"/>
      </w:tabs>
      <w:spacing w:before="120" w:after="120"/>
      <w:jc w:val="both"/>
      <w:outlineLvl w:val="6"/>
    </w:pPr>
  </w:style>
  <w:style w:type="paragraph" w:customStyle="1" w:styleId="normlnimp2">
    <w:name w:val="normlnimp2"/>
    <w:basedOn w:val="Normln"/>
    <w:rsid w:val="00FD78E5"/>
    <w:pPr>
      <w:spacing w:before="100" w:beforeAutospacing="1" w:after="100" w:afterAutospacing="1"/>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04431134">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ek.strnad@nemzn.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A3A316-14D7-4DF3-A525-1E6ED58AA9D7}">
  <ds:schemaRefs>
    <ds:schemaRef ds:uri="http://schemas.openxmlformats.org/officeDocument/2006/bibliography"/>
  </ds:schemaRefs>
</ds:datastoreItem>
</file>

<file path=customXml/itemProps2.xml><?xml version="1.0" encoding="utf-8"?>
<ds:datastoreItem xmlns:ds="http://schemas.openxmlformats.org/officeDocument/2006/customXml" ds:itemID="{1C2F364A-5843-44BC-BD32-FFF1E38A07B7}">
  <ds:schemaRefs>
    <ds:schemaRef ds:uri="http://schemas.microsoft.com/sharepoint/v3/contenttype/forms"/>
  </ds:schemaRefs>
</ds:datastoreItem>
</file>

<file path=customXml/itemProps3.xml><?xml version="1.0" encoding="utf-8"?>
<ds:datastoreItem xmlns:ds="http://schemas.openxmlformats.org/officeDocument/2006/customXml" ds:itemID="{A5EFE454-8538-42F3-90D6-4B2BD1FEC0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829BD77-994B-4901-AF16-D9DA97D75E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fc66d1-0bd6-4002-8ae3-bd3679ea79f2"/>
    <ds:schemaRef ds:uri="2ef1be13-b41c-4751-ac75-93e14a74df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2188</Words>
  <Characters>12914</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15072</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Lenka Jelínková (OZ obchodní)</cp:lastModifiedBy>
  <cp:revision>3</cp:revision>
  <cp:lastPrinted>2014-03-11T07:10:00Z</cp:lastPrinted>
  <dcterms:created xsi:type="dcterms:W3CDTF">2022-10-17T05:24:00Z</dcterms:created>
  <dcterms:modified xsi:type="dcterms:W3CDTF">2022-11-09T14:00:00Z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